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>
          <w:color w:val="2A5288"/>
        </w:rPr>
        <w:t>Grandstream</w:t>
      </w:r>
      <w:r>
        <w:rPr>
          <w:color w:val="2A5288"/>
          <w:spacing w:val="10"/>
        </w:rPr>
        <w:t> </w:t>
      </w:r>
      <w:r>
        <w:rPr>
          <w:color w:val="2A5288"/>
        </w:rPr>
        <w:t>Adds</w:t>
      </w:r>
      <w:r>
        <w:rPr>
          <w:color w:val="2A5288"/>
          <w:spacing w:val="11"/>
        </w:rPr>
        <w:t> </w:t>
      </w:r>
      <w:r>
        <w:rPr>
          <w:color w:val="2A5288"/>
        </w:rPr>
        <w:t>New</w:t>
      </w:r>
      <w:r>
        <w:rPr>
          <w:color w:val="2A5288"/>
          <w:spacing w:val="10"/>
        </w:rPr>
        <w:t> </w:t>
      </w:r>
      <w:r>
        <w:rPr>
          <w:color w:val="2A5288"/>
        </w:rPr>
        <w:t>WiFi</w:t>
      </w:r>
      <w:r>
        <w:rPr>
          <w:color w:val="2A5288"/>
          <w:spacing w:val="11"/>
        </w:rPr>
        <w:t> </w:t>
      </w:r>
      <w:r>
        <w:rPr>
          <w:color w:val="2A5288"/>
        </w:rPr>
        <w:t>6</w:t>
      </w:r>
      <w:r>
        <w:rPr>
          <w:color w:val="2A5288"/>
          <w:spacing w:val="10"/>
        </w:rPr>
        <w:t> </w:t>
      </w:r>
      <w:r>
        <w:rPr>
          <w:color w:val="2A5288"/>
        </w:rPr>
        <w:t>Access</w:t>
      </w:r>
      <w:r>
        <w:rPr>
          <w:color w:val="2A5288"/>
          <w:spacing w:val="11"/>
        </w:rPr>
        <w:t> </w:t>
      </w:r>
      <w:r>
        <w:rPr>
          <w:color w:val="2A5288"/>
        </w:rPr>
        <w:t>Point</w:t>
      </w:r>
      <w:r>
        <w:rPr>
          <w:color w:val="2A5288"/>
          <w:spacing w:val="10"/>
        </w:rPr>
        <w:t> </w:t>
      </w:r>
      <w:r>
        <w:rPr>
          <w:color w:val="2A5288"/>
        </w:rPr>
        <w:t>to</w:t>
      </w:r>
      <w:r>
        <w:rPr>
          <w:color w:val="2A5288"/>
          <w:spacing w:val="11"/>
        </w:rPr>
        <w:t> </w:t>
      </w:r>
      <w:r>
        <w:rPr>
          <w:color w:val="2A5288"/>
        </w:rPr>
        <w:t>GWN</w:t>
      </w:r>
      <w:r>
        <w:rPr>
          <w:color w:val="2A5288"/>
          <w:spacing w:val="11"/>
        </w:rPr>
        <w:t> </w:t>
      </w:r>
      <w:r>
        <w:rPr>
          <w:color w:val="2A5288"/>
        </w:rPr>
        <w:t>Series</w:t>
      </w:r>
    </w:p>
    <w:p>
      <w:pPr>
        <w:spacing w:line="216" w:lineRule="auto" w:before="109"/>
        <w:ind w:left="372" w:right="283" w:firstLine="1"/>
        <w:jc w:val="center"/>
        <w:rPr>
          <w:sz w:val="24"/>
        </w:rPr>
      </w:pPr>
      <w:r>
        <w:rPr>
          <w:color w:val="4C4C4C"/>
          <w:w w:val="105"/>
          <w:sz w:val="24"/>
        </w:rPr>
        <w:t>Today, Grandstream has announced the release of a new Wi-Fi 6 Access Point to the</w:t>
      </w:r>
      <w:r>
        <w:rPr>
          <w:color w:val="4C4C4C"/>
          <w:spacing w:val="1"/>
          <w:w w:val="105"/>
          <w:sz w:val="24"/>
        </w:rPr>
        <w:t> </w:t>
      </w:r>
      <w:r>
        <w:rPr>
          <w:color w:val="4C4C4C"/>
          <w:w w:val="105"/>
          <w:sz w:val="24"/>
        </w:rPr>
        <w:t>GWN Series. The GWN7664 offers dual-band 4x4:4 MUMIMO with DL/UL OFDMA</w:t>
      </w:r>
      <w:r>
        <w:rPr>
          <w:color w:val="4C4C4C"/>
          <w:spacing w:val="1"/>
          <w:w w:val="105"/>
          <w:sz w:val="24"/>
        </w:rPr>
        <w:t> </w:t>
      </w:r>
      <w:r>
        <w:rPr>
          <w:color w:val="4C4C4C"/>
          <w:sz w:val="24"/>
        </w:rPr>
        <w:t>technology</w:t>
      </w:r>
      <w:r>
        <w:rPr>
          <w:color w:val="4C4C4C"/>
          <w:spacing w:val="17"/>
          <w:sz w:val="24"/>
        </w:rPr>
        <w:t> </w:t>
      </w:r>
      <w:r>
        <w:rPr>
          <w:color w:val="4C4C4C"/>
          <w:sz w:val="24"/>
        </w:rPr>
        <w:t>and</w:t>
      </w:r>
      <w:r>
        <w:rPr>
          <w:color w:val="4C4C4C"/>
          <w:spacing w:val="17"/>
          <w:sz w:val="24"/>
        </w:rPr>
        <w:t> </w:t>
      </w:r>
      <w:r>
        <w:rPr>
          <w:color w:val="4C4C4C"/>
          <w:sz w:val="24"/>
        </w:rPr>
        <w:t>a</w:t>
      </w:r>
      <w:r>
        <w:rPr>
          <w:color w:val="4C4C4C"/>
          <w:spacing w:val="18"/>
          <w:sz w:val="24"/>
        </w:rPr>
        <w:t> </w:t>
      </w:r>
      <w:r>
        <w:rPr>
          <w:color w:val="4C4C4C"/>
          <w:sz w:val="24"/>
        </w:rPr>
        <w:t>sophisticated</w:t>
      </w:r>
      <w:r>
        <w:rPr>
          <w:color w:val="4C4C4C"/>
          <w:spacing w:val="17"/>
          <w:sz w:val="24"/>
        </w:rPr>
        <w:t> </w:t>
      </w:r>
      <w:r>
        <w:rPr>
          <w:color w:val="4C4C4C"/>
          <w:sz w:val="24"/>
        </w:rPr>
        <w:t>internal</w:t>
      </w:r>
      <w:r>
        <w:rPr>
          <w:color w:val="4C4C4C"/>
          <w:spacing w:val="18"/>
          <w:sz w:val="24"/>
        </w:rPr>
        <w:t> </w:t>
      </w:r>
      <w:r>
        <w:rPr>
          <w:color w:val="4C4C4C"/>
          <w:sz w:val="24"/>
        </w:rPr>
        <w:t>antenn</w:t>
      </w:r>
      <w:r>
        <w:rPr>
          <w:color w:val="4C4C4C"/>
          <w:spacing w:val="17"/>
          <w:sz w:val="24"/>
        </w:rPr>
        <w:t> </w:t>
      </w:r>
      <w:r>
        <w:rPr>
          <w:color w:val="4C4C4C"/>
          <w:sz w:val="24"/>
        </w:rPr>
        <w:t>a</w:t>
      </w:r>
      <w:r>
        <w:rPr>
          <w:color w:val="4C4C4C"/>
          <w:spacing w:val="17"/>
          <w:sz w:val="24"/>
        </w:rPr>
        <w:t> </w:t>
      </w:r>
      <w:r>
        <w:rPr>
          <w:color w:val="4C4C4C"/>
          <w:sz w:val="24"/>
        </w:rPr>
        <w:t>design</w:t>
      </w:r>
      <w:r>
        <w:rPr>
          <w:color w:val="4C4C4C"/>
          <w:spacing w:val="18"/>
          <w:sz w:val="24"/>
        </w:rPr>
        <w:t> </w:t>
      </w:r>
      <w:r>
        <w:rPr>
          <w:color w:val="4C4C4C"/>
          <w:sz w:val="24"/>
        </w:rPr>
        <w:t>for</w:t>
      </w:r>
      <w:r>
        <w:rPr>
          <w:color w:val="4C4C4C"/>
          <w:spacing w:val="17"/>
          <w:sz w:val="24"/>
        </w:rPr>
        <w:t> </w:t>
      </w:r>
      <w:r>
        <w:rPr>
          <w:color w:val="4C4C4C"/>
          <w:sz w:val="24"/>
        </w:rPr>
        <w:t>stronger</w:t>
      </w:r>
      <w:r>
        <w:rPr>
          <w:color w:val="4C4C4C"/>
          <w:spacing w:val="18"/>
          <w:sz w:val="24"/>
        </w:rPr>
        <w:t> </w:t>
      </w:r>
      <w:r>
        <w:rPr>
          <w:color w:val="4C4C4C"/>
          <w:sz w:val="24"/>
        </w:rPr>
        <w:t>anti-interference,</w:t>
      </w:r>
      <w:r>
        <w:rPr>
          <w:color w:val="4C4C4C"/>
          <w:spacing w:val="1"/>
          <w:sz w:val="24"/>
        </w:rPr>
        <w:t> </w:t>
      </w:r>
      <w:r>
        <w:rPr>
          <w:color w:val="4C4C4C"/>
          <w:w w:val="105"/>
          <w:sz w:val="24"/>
        </w:rPr>
        <w:t>more</w:t>
      </w:r>
      <w:r>
        <w:rPr>
          <w:color w:val="4C4C4C"/>
          <w:spacing w:val="-11"/>
          <w:w w:val="105"/>
          <w:sz w:val="24"/>
        </w:rPr>
        <w:t> </w:t>
      </w:r>
      <w:r>
        <w:rPr>
          <w:color w:val="4C4C4C"/>
          <w:w w:val="105"/>
          <w:sz w:val="24"/>
        </w:rPr>
        <w:t>stable</w:t>
      </w:r>
      <w:r>
        <w:rPr>
          <w:color w:val="4C4C4C"/>
          <w:spacing w:val="-11"/>
          <w:w w:val="105"/>
          <w:sz w:val="24"/>
        </w:rPr>
        <w:t> </w:t>
      </w:r>
      <w:r>
        <w:rPr>
          <w:color w:val="4C4C4C"/>
          <w:w w:val="105"/>
          <w:sz w:val="24"/>
        </w:rPr>
        <w:t>connection,</w:t>
      </w:r>
      <w:r>
        <w:rPr>
          <w:color w:val="4C4C4C"/>
          <w:spacing w:val="-10"/>
          <w:w w:val="105"/>
          <w:sz w:val="24"/>
        </w:rPr>
        <w:t> </w:t>
      </w:r>
      <w:r>
        <w:rPr>
          <w:color w:val="4C4C4C"/>
          <w:w w:val="105"/>
          <w:sz w:val="24"/>
        </w:rPr>
        <w:t>maximum</w:t>
      </w:r>
      <w:r>
        <w:rPr>
          <w:color w:val="4C4C4C"/>
          <w:spacing w:val="-11"/>
          <w:w w:val="105"/>
          <w:sz w:val="24"/>
        </w:rPr>
        <w:t> </w:t>
      </w:r>
      <w:r>
        <w:rPr>
          <w:color w:val="4C4C4C"/>
          <w:w w:val="105"/>
          <w:sz w:val="24"/>
        </w:rPr>
        <w:t>network</w:t>
      </w:r>
      <w:r>
        <w:rPr>
          <w:color w:val="4C4C4C"/>
          <w:spacing w:val="-11"/>
          <w:w w:val="105"/>
          <w:sz w:val="24"/>
        </w:rPr>
        <w:t> </w:t>
      </w:r>
      <w:r>
        <w:rPr>
          <w:color w:val="4C4C4C"/>
          <w:w w:val="105"/>
          <w:sz w:val="24"/>
        </w:rPr>
        <w:t>throughput</w:t>
      </w:r>
      <w:r>
        <w:rPr>
          <w:color w:val="4C4C4C"/>
          <w:spacing w:val="-10"/>
          <w:w w:val="105"/>
          <w:sz w:val="24"/>
        </w:rPr>
        <w:t> </w:t>
      </w:r>
      <w:r>
        <w:rPr>
          <w:color w:val="4C4C4C"/>
          <w:w w:val="105"/>
          <w:sz w:val="24"/>
        </w:rPr>
        <w:t>and</w:t>
      </w:r>
      <w:r>
        <w:rPr>
          <w:color w:val="4C4C4C"/>
          <w:spacing w:val="-11"/>
          <w:w w:val="105"/>
          <w:sz w:val="24"/>
        </w:rPr>
        <w:t> </w:t>
      </w:r>
      <w:r>
        <w:rPr>
          <w:color w:val="4C4C4C"/>
          <w:w w:val="105"/>
          <w:sz w:val="24"/>
        </w:rPr>
        <w:t>expanded</w:t>
      </w:r>
      <w:r>
        <w:rPr>
          <w:color w:val="4C4C4C"/>
          <w:spacing w:val="-11"/>
          <w:w w:val="105"/>
          <w:sz w:val="24"/>
        </w:rPr>
        <w:t> </w:t>
      </w:r>
      <w:r>
        <w:rPr>
          <w:color w:val="4C4C4C"/>
          <w:w w:val="105"/>
          <w:sz w:val="24"/>
        </w:rPr>
        <w:t>Wi-Fi</w:t>
      </w:r>
    </w:p>
    <w:p>
      <w:pPr>
        <w:spacing w:line="291" w:lineRule="exact" w:before="0"/>
        <w:ind w:left="490" w:right="403" w:firstLine="0"/>
        <w:jc w:val="center"/>
        <w:rPr>
          <w:sz w:val="24"/>
        </w:rPr>
      </w:pPr>
      <w:r>
        <w:rPr>
          <w:color w:val="4C4C4C"/>
          <w:sz w:val="24"/>
        </w:rPr>
        <w:t>coverage</w:t>
      </w:r>
      <w:r>
        <w:rPr>
          <w:color w:val="4C4C4C"/>
          <w:spacing w:val="15"/>
          <w:sz w:val="24"/>
        </w:rPr>
        <w:t> </w:t>
      </w:r>
      <w:r>
        <w:rPr>
          <w:color w:val="4C4C4C"/>
          <w:sz w:val="24"/>
        </w:rPr>
        <w:t>range.</w:t>
      </w:r>
      <w:r>
        <w:rPr>
          <w:color w:val="4C4C4C"/>
          <w:spacing w:val="16"/>
          <w:sz w:val="24"/>
        </w:rPr>
        <w:t> </w:t>
      </w:r>
      <w:r>
        <w:rPr>
          <w:color w:val="4C4C4C"/>
          <w:sz w:val="24"/>
        </w:rPr>
        <w:t>The</w:t>
      </w:r>
      <w:r>
        <w:rPr>
          <w:color w:val="4C4C4C"/>
          <w:spacing w:val="16"/>
          <w:sz w:val="24"/>
        </w:rPr>
        <w:t> </w:t>
      </w:r>
      <w:r>
        <w:rPr>
          <w:color w:val="4C4C4C"/>
          <w:sz w:val="24"/>
        </w:rPr>
        <w:t>GWN7664</w:t>
      </w:r>
      <w:r>
        <w:rPr>
          <w:color w:val="4C4C4C"/>
          <w:spacing w:val="16"/>
          <w:sz w:val="24"/>
        </w:rPr>
        <w:t> </w:t>
      </w:r>
      <w:r>
        <w:rPr>
          <w:color w:val="4C4C4C"/>
          <w:sz w:val="24"/>
        </w:rPr>
        <w:t>is</w:t>
      </w:r>
      <w:r>
        <w:rPr>
          <w:color w:val="4C4C4C"/>
          <w:spacing w:val="16"/>
          <w:sz w:val="24"/>
        </w:rPr>
        <w:t> </w:t>
      </w:r>
      <w:r>
        <w:rPr>
          <w:color w:val="4C4C4C"/>
          <w:sz w:val="24"/>
        </w:rPr>
        <w:t>also</w:t>
      </w:r>
      <w:r>
        <w:rPr>
          <w:color w:val="4C4C4C"/>
          <w:spacing w:val="16"/>
          <w:sz w:val="24"/>
        </w:rPr>
        <w:t> </w:t>
      </w:r>
      <w:r>
        <w:rPr>
          <w:color w:val="4C4C4C"/>
          <w:sz w:val="24"/>
        </w:rPr>
        <w:t>supported</w:t>
      </w:r>
      <w:r>
        <w:rPr>
          <w:color w:val="4C4C4C"/>
          <w:spacing w:val="16"/>
          <w:sz w:val="24"/>
        </w:rPr>
        <w:t> </w:t>
      </w:r>
      <w:r>
        <w:rPr>
          <w:color w:val="4C4C4C"/>
          <w:sz w:val="24"/>
        </w:rPr>
        <w:t>by</w:t>
      </w:r>
      <w:r>
        <w:rPr>
          <w:color w:val="4C4C4C"/>
          <w:spacing w:val="16"/>
          <w:sz w:val="24"/>
        </w:rPr>
        <w:t> </w:t>
      </w:r>
      <w:r>
        <w:rPr>
          <w:color w:val="4C4C4C"/>
          <w:sz w:val="24"/>
        </w:rPr>
        <w:t>GWN.Cloud</w:t>
      </w:r>
      <w:r>
        <w:rPr>
          <w:color w:val="4C4C4C"/>
          <w:spacing w:val="16"/>
          <w:sz w:val="24"/>
        </w:rPr>
        <w:t> </w:t>
      </w:r>
      <w:r>
        <w:rPr>
          <w:color w:val="4C4C4C"/>
          <w:sz w:val="24"/>
        </w:rPr>
        <w:t>and</w:t>
      </w:r>
      <w:r>
        <w:rPr>
          <w:color w:val="4C4C4C"/>
          <w:spacing w:val="16"/>
          <w:sz w:val="24"/>
        </w:rPr>
        <w:t> </w:t>
      </w:r>
      <w:r>
        <w:rPr>
          <w:color w:val="4C4C4C"/>
          <w:sz w:val="24"/>
        </w:rPr>
        <w:t>GWN</w:t>
      </w:r>
      <w:r>
        <w:rPr>
          <w:color w:val="4C4C4C"/>
          <w:spacing w:val="15"/>
          <w:sz w:val="24"/>
        </w:rPr>
        <w:t> </w:t>
      </w:r>
      <w:r>
        <w:rPr>
          <w:color w:val="4C4C4C"/>
          <w:sz w:val="24"/>
        </w:rPr>
        <w:t>Manager,</w:t>
      </w:r>
    </w:p>
    <w:p>
      <w:pPr>
        <w:spacing w:line="311" w:lineRule="exact" w:before="0"/>
        <w:ind w:left="490" w:right="403" w:firstLine="0"/>
        <w:jc w:val="center"/>
        <w:rPr>
          <w:sz w:val="24"/>
        </w:rPr>
      </w:pPr>
      <w:r>
        <w:rPr>
          <w:color w:val="4C4C4C"/>
          <w:sz w:val="24"/>
        </w:rPr>
        <w:t>Grandstream’s</w:t>
      </w:r>
      <w:r>
        <w:rPr>
          <w:color w:val="4C4C4C"/>
          <w:spacing w:val="22"/>
          <w:sz w:val="24"/>
        </w:rPr>
        <w:t> </w:t>
      </w:r>
      <w:r>
        <w:rPr>
          <w:color w:val="4C4C4C"/>
          <w:sz w:val="24"/>
        </w:rPr>
        <w:t>cloud</w:t>
      </w:r>
      <w:r>
        <w:rPr>
          <w:color w:val="4C4C4C"/>
          <w:spacing w:val="23"/>
          <w:sz w:val="24"/>
        </w:rPr>
        <w:t> </w:t>
      </w:r>
      <w:r>
        <w:rPr>
          <w:color w:val="4C4C4C"/>
          <w:sz w:val="24"/>
        </w:rPr>
        <w:t>and</w:t>
      </w:r>
      <w:r>
        <w:rPr>
          <w:color w:val="4C4C4C"/>
          <w:spacing w:val="22"/>
          <w:sz w:val="24"/>
        </w:rPr>
        <w:t> </w:t>
      </w:r>
      <w:r>
        <w:rPr>
          <w:color w:val="4C4C4C"/>
          <w:sz w:val="24"/>
        </w:rPr>
        <w:t>on-premise</w:t>
      </w:r>
      <w:r>
        <w:rPr>
          <w:color w:val="4C4C4C"/>
          <w:spacing w:val="23"/>
          <w:sz w:val="24"/>
        </w:rPr>
        <w:t> </w:t>
      </w:r>
      <w:r>
        <w:rPr>
          <w:color w:val="4C4C4C"/>
          <w:sz w:val="24"/>
        </w:rPr>
        <w:t>Wi-Fi</w:t>
      </w:r>
      <w:r>
        <w:rPr>
          <w:color w:val="4C4C4C"/>
          <w:spacing w:val="22"/>
          <w:sz w:val="24"/>
        </w:rPr>
        <w:t> </w:t>
      </w:r>
      <w:r>
        <w:rPr>
          <w:color w:val="4C4C4C"/>
          <w:sz w:val="24"/>
        </w:rPr>
        <w:t>management</w:t>
      </w:r>
      <w:r>
        <w:rPr>
          <w:color w:val="4C4C4C"/>
          <w:spacing w:val="23"/>
          <w:sz w:val="24"/>
        </w:rPr>
        <w:t> </w:t>
      </w:r>
      <w:r>
        <w:rPr>
          <w:color w:val="4C4C4C"/>
          <w:sz w:val="24"/>
        </w:rPr>
        <w:t>platform.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99"/>
        <w:ind w:left="650" w:right="0" w:firstLine="0"/>
        <w:jc w:val="left"/>
        <w:rPr>
          <w:b/>
          <w:sz w:val="30"/>
        </w:rPr>
      </w:pPr>
      <w:r>
        <w:rPr/>
        <w:pict>
          <v:group style="position:absolute;margin-left:0pt;margin-top:-166.645752pt;width:527.7pt;height:156.7pt;mso-position-horizontal-relative:page;mso-position-vertical-relative:paragraph;z-index:15730176" id="docshapegroup1" coordorigin="0,-3333" coordsize="10554,3134">
            <v:rect style="position:absolute;left:0;top:-3333;width:10554;height:3134" id="docshape2" filled="true" fillcolor="#9c9d9f" stroked="false">
              <v:fill opacity="46531f" type="solid"/>
            </v:rect>
            <v:shape style="position:absolute;left:281;top:-2649;width:3355;height:1948" type="#_x0000_t75" id="docshape3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-3333;width:10554;height:3134" type="#_x0000_t202" id="docshape4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32"/>
                      </w:rPr>
                    </w:pPr>
                  </w:p>
                  <w:p>
                    <w:pPr>
                      <w:spacing w:before="0"/>
                      <w:ind w:left="4203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w w:val="110"/>
                        <w:sz w:val="27"/>
                      </w:rPr>
                      <w:t>WiFi</w:t>
                    </w:r>
                    <w:r>
                      <w:rPr>
                        <w:b/>
                        <w:spacing w:val="1"/>
                        <w:w w:val="110"/>
                        <w:sz w:val="27"/>
                      </w:rPr>
                      <w:t> </w:t>
                    </w:r>
                    <w:r>
                      <w:rPr>
                        <w:b/>
                        <w:w w:val="110"/>
                        <w:sz w:val="27"/>
                      </w:rPr>
                      <w:t>6</w:t>
                    </w:r>
                    <w:r>
                      <w:rPr>
                        <w:b/>
                        <w:spacing w:val="2"/>
                        <w:w w:val="110"/>
                        <w:sz w:val="27"/>
                      </w:rPr>
                      <w:t> </w:t>
                    </w:r>
                    <w:r>
                      <w:rPr>
                        <w:b/>
                        <w:w w:val="110"/>
                        <w:sz w:val="27"/>
                      </w:rPr>
                      <w:t>Certified</w:t>
                    </w:r>
                  </w:p>
                  <w:p>
                    <w:pPr>
                      <w:spacing w:line="240" w:lineRule="auto" w:before="10"/>
                      <w:rPr>
                        <w:b/>
                        <w:sz w:val="25"/>
                      </w:rPr>
                    </w:pPr>
                  </w:p>
                  <w:p>
                    <w:pPr>
                      <w:spacing w:line="242" w:lineRule="auto" w:before="0"/>
                      <w:ind w:left="4203" w:right="172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15"/>
                        <w:sz w:val="20"/>
                      </w:rPr>
                      <w:t>The GWN7664 is fully certified by the Wi-Fi</w:t>
                    </w:r>
                    <w:r>
                      <w:rPr>
                        <w:spacing w:val="1"/>
                        <w:w w:val="115"/>
                        <w:sz w:val="20"/>
                      </w:rPr>
                      <w:t> </w:t>
                    </w:r>
                    <w:r>
                      <w:rPr>
                        <w:w w:val="115"/>
                        <w:sz w:val="20"/>
                      </w:rPr>
                      <w:t>Alliance.</w:t>
                    </w:r>
                    <w:r>
                      <w:rPr>
                        <w:spacing w:val="-6"/>
                        <w:w w:val="115"/>
                        <w:sz w:val="20"/>
                      </w:rPr>
                      <w:t> </w:t>
                    </w:r>
                    <w:r>
                      <w:rPr>
                        <w:w w:val="115"/>
                        <w:sz w:val="20"/>
                      </w:rPr>
                      <w:t>The</w:t>
                    </w:r>
                    <w:r>
                      <w:rPr>
                        <w:spacing w:val="-5"/>
                        <w:w w:val="115"/>
                        <w:sz w:val="20"/>
                      </w:rPr>
                      <w:t> </w:t>
                    </w:r>
                    <w:r>
                      <w:rPr>
                        <w:w w:val="115"/>
                        <w:sz w:val="20"/>
                      </w:rPr>
                      <w:t>Wi-Fi</w:t>
                    </w:r>
                    <w:r>
                      <w:rPr>
                        <w:spacing w:val="-5"/>
                        <w:w w:val="115"/>
                        <w:sz w:val="20"/>
                      </w:rPr>
                      <w:t> </w:t>
                    </w:r>
                    <w:r>
                      <w:rPr>
                        <w:w w:val="115"/>
                        <w:sz w:val="20"/>
                      </w:rPr>
                      <w:t>Alliance</w:t>
                    </w:r>
                    <w:r>
                      <w:rPr>
                        <w:spacing w:val="-5"/>
                        <w:w w:val="115"/>
                        <w:sz w:val="20"/>
                      </w:rPr>
                      <w:t> </w:t>
                    </w:r>
                    <w:r>
                      <w:rPr>
                        <w:w w:val="115"/>
                        <w:sz w:val="20"/>
                      </w:rPr>
                      <w:t>drives</w:t>
                    </w:r>
                    <w:r>
                      <w:rPr>
                        <w:spacing w:val="-5"/>
                        <w:w w:val="115"/>
                        <w:sz w:val="20"/>
                      </w:rPr>
                      <w:t> </w:t>
                    </w:r>
                    <w:r>
                      <w:rPr>
                        <w:w w:val="115"/>
                        <w:sz w:val="20"/>
                      </w:rPr>
                      <w:t>global</w:t>
                    </w:r>
                    <w:r>
                      <w:rPr>
                        <w:spacing w:val="-5"/>
                        <w:w w:val="115"/>
                        <w:sz w:val="20"/>
                      </w:rPr>
                      <w:t> </w:t>
                    </w:r>
                    <w:r>
                      <w:rPr>
                        <w:w w:val="115"/>
                        <w:sz w:val="20"/>
                      </w:rPr>
                      <w:t>Wi-</w:t>
                    </w:r>
                  </w:p>
                  <w:p>
                    <w:pPr>
                      <w:spacing w:line="242" w:lineRule="auto" w:before="0"/>
                      <w:ind w:left="4203" w:right="1073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w w:val="115"/>
                        <w:sz w:val="20"/>
                      </w:rPr>
                      <w:t>Fi adoption and evolution through thought</w:t>
                    </w:r>
                    <w:r>
                      <w:rPr>
                        <w:spacing w:val="1"/>
                        <w:w w:val="115"/>
                        <w:sz w:val="20"/>
                      </w:rPr>
                      <w:t> </w:t>
                    </w:r>
                    <w:r>
                      <w:rPr>
                        <w:w w:val="115"/>
                        <w:sz w:val="20"/>
                      </w:rPr>
                      <w:t>leadership,</w:t>
                    </w:r>
                    <w:r>
                      <w:rPr>
                        <w:spacing w:val="-12"/>
                        <w:w w:val="115"/>
                        <w:sz w:val="20"/>
                      </w:rPr>
                      <w:t> </w:t>
                    </w:r>
                    <w:r>
                      <w:rPr>
                        <w:w w:val="115"/>
                        <w:sz w:val="20"/>
                      </w:rPr>
                      <w:t>spectrum</w:t>
                    </w:r>
                    <w:r>
                      <w:rPr>
                        <w:spacing w:val="-11"/>
                        <w:w w:val="115"/>
                        <w:sz w:val="20"/>
                      </w:rPr>
                      <w:t> </w:t>
                    </w:r>
                    <w:r>
                      <w:rPr>
                        <w:w w:val="115"/>
                        <w:sz w:val="20"/>
                      </w:rPr>
                      <w:t>advocacy</w:t>
                    </w:r>
                    <w:r>
                      <w:rPr>
                        <w:spacing w:val="-11"/>
                        <w:w w:val="115"/>
                        <w:sz w:val="20"/>
                      </w:rPr>
                      <w:t> </w:t>
                    </w:r>
                    <w:r>
                      <w:rPr>
                        <w:w w:val="115"/>
                        <w:sz w:val="20"/>
                      </w:rPr>
                      <w:t>and</w:t>
                    </w:r>
                    <w:r>
                      <w:rPr>
                        <w:spacing w:val="-11"/>
                        <w:w w:val="115"/>
                        <w:sz w:val="20"/>
                      </w:rPr>
                      <w:t> </w:t>
                    </w:r>
                    <w:r>
                      <w:rPr>
                        <w:w w:val="115"/>
                        <w:sz w:val="20"/>
                      </w:rPr>
                      <w:t>industry-wide</w:t>
                    </w:r>
                    <w:r>
                      <w:rPr>
                        <w:spacing w:val="-57"/>
                        <w:w w:val="115"/>
                        <w:sz w:val="20"/>
                      </w:rPr>
                      <w:t> </w:t>
                    </w:r>
                    <w:r>
                      <w:rPr>
                        <w:w w:val="115"/>
                        <w:sz w:val="20"/>
                      </w:rPr>
                      <w:t>collaboration.</w:t>
                    </w:r>
                    <w:r>
                      <w:rPr>
                        <w:spacing w:val="57"/>
                        <w:w w:val="115"/>
                        <w:sz w:val="20"/>
                      </w:rPr>
                      <w:t> </w:t>
                    </w:r>
                    <w:r>
                      <w:rPr>
                        <w:i/>
                        <w:w w:val="115"/>
                        <w:sz w:val="20"/>
                      </w:rPr>
                      <w:t>(</w:t>
                    </w:r>
                    <w:r>
                      <w:rPr>
                        <w:i/>
                        <w:color w:val="4F5CD5"/>
                        <w:w w:val="115"/>
                        <w:sz w:val="20"/>
                        <w:u w:val="single" w:color="4F5CD5"/>
                      </w:rPr>
                      <w:t>Wi-Fi.org</w:t>
                    </w:r>
                    <w:r>
                      <w:rPr>
                        <w:i/>
                        <w:w w:val="115"/>
                        <w:sz w:val="20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79.256104pt;margin-top:9.543429pt;width:117.65pt;height:117.65pt;mso-position-horizontal-relative:page;mso-position-vertical-relative:paragraph;z-index:15730688" id="docshapegroup5" coordorigin="7585,191" coordsize="2353,2353">
            <v:shape style="position:absolute;left:7613;top:218;width:2297;height:2297" id="docshape6" coordorigin="7613,219" coordsize="2297,2297" path="m8761,2515l8837,2513,8911,2506,8984,2494,9055,2478,9124,2457,9192,2432,9257,2403,9320,2370,9381,2334,9440,2294,9495,2250,9548,2204,9598,2154,9645,2101,9688,2045,9728,1987,9765,1926,9797,1863,9826,1798,9851,1730,9872,1661,9888,1590,9900,1517,9907,1443,9910,1367,9907,1292,9900,1217,9888,1145,9872,1074,9851,1004,9826,937,9797,871,9765,808,9728,747,9688,689,9645,633,9598,581,9548,531,9495,484,9440,440,9381,400,9320,364,9257,331,9192,302,9124,277,9055,257,8984,240,8911,229,8837,221,8761,219,8686,221,8612,229,8539,240,8468,257,8398,277,8331,302,8266,331,8202,364,8142,400,8083,440,8028,484,7975,531,7925,581,7878,633,7835,689,7795,747,7758,808,7725,871,7697,937,7672,1004,7651,1074,7635,1145,7623,1217,7616,1292,7613,1367,7616,1443,7623,1517,7635,1590,7651,1661,7672,1730,7697,1798,7725,1863,7758,1926,7795,1987,7835,2045,7878,2101,7925,2154,7975,2204,8028,2250,8083,2294,8142,2334,8202,2370,8266,2403,8331,2432,8398,2457,8468,2478,8539,2494,8612,2506,8686,2513,8761,2515xe" filled="false" stroked="true" strokeweight="2.80103pt" strokecolor="#2a5288">
              <v:path arrowok="t"/>
              <v:stroke dashstyle="solid"/>
            </v:shape>
            <v:shape style="position:absolute;left:7916;top:586;width:1695;height:1572" type="#_x0000_t75" id="docshape7" stroked="false">
              <v:imagedata r:id="rId6" o:title=""/>
            </v:shape>
            <w10:wrap type="none"/>
          </v:group>
        </w:pict>
      </w:r>
      <w:r>
        <w:rPr>
          <w:b/>
          <w:sz w:val="30"/>
        </w:rPr>
        <w:t>4x4:4</w:t>
      </w:r>
      <w:r>
        <w:rPr>
          <w:b/>
          <w:spacing w:val="-5"/>
          <w:sz w:val="30"/>
        </w:rPr>
        <w:t> </w:t>
      </w:r>
      <w:r>
        <w:rPr>
          <w:b/>
          <w:sz w:val="30"/>
        </w:rPr>
        <w:t>MU-MIMO</w:t>
      </w:r>
    </w:p>
    <w:p>
      <w:pPr>
        <w:pStyle w:val="BodyText"/>
        <w:spacing w:line="211" w:lineRule="auto" w:before="339"/>
        <w:ind w:left="650" w:right="4829"/>
      </w:pPr>
      <w:r>
        <w:rPr/>
        <w:t>4x4:4</w:t>
      </w:r>
      <w:r>
        <w:rPr>
          <w:spacing w:val="-9"/>
        </w:rPr>
        <w:t> </w:t>
      </w:r>
      <w:r>
        <w:rPr/>
        <w:t>MU-MIMO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DL/UL</w:t>
      </w:r>
      <w:r>
        <w:rPr>
          <w:spacing w:val="-8"/>
        </w:rPr>
        <w:t> </w:t>
      </w:r>
      <w:r>
        <w:rPr/>
        <w:t>OFDMA</w:t>
      </w:r>
      <w:r>
        <w:rPr>
          <w:spacing w:val="-8"/>
        </w:rPr>
        <w:t> </w:t>
      </w:r>
      <w:r>
        <w:rPr/>
        <w:t>technology</w:t>
      </w:r>
      <w:r>
        <w:rPr>
          <w:spacing w:val="-56"/>
        </w:rPr>
        <w:t> </w:t>
      </w:r>
      <w:r>
        <w:rPr/>
        <w:t>and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sophisticated</w:t>
      </w:r>
      <w:r>
        <w:rPr>
          <w:spacing w:val="3"/>
        </w:rPr>
        <w:t> </w:t>
      </w:r>
      <w:r>
        <w:rPr/>
        <w:t>internal</w:t>
      </w:r>
      <w:r>
        <w:rPr>
          <w:spacing w:val="4"/>
        </w:rPr>
        <w:t> </w:t>
      </w:r>
      <w:r>
        <w:rPr/>
        <w:t>antenn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design</w:t>
      </w:r>
      <w:r>
        <w:rPr>
          <w:spacing w:val="1"/>
        </w:rPr>
        <w:t> </w:t>
      </w:r>
      <w:r>
        <w:rPr/>
        <w:t>for stronger anti-interference, more stable</w:t>
      </w:r>
      <w:r>
        <w:rPr>
          <w:spacing w:val="1"/>
        </w:rPr>
        <w:t> </w:t>
      </w:r>
      <w:r>
        <w:rPr/>
        <w:t>connection,</w:t>
      </w:r>
      <w:r>
        <w:rPr>
          <w:spacing w:val="-13"/>
        </w:rPr>
        <w:t> </w:t>
      </w:r>
      <w:r>
        <w:rPr/>
        <w:t>maximum</w:t>
      </w:r>
      <w:r>
        <w:rPr>
          <w:spacing w:val="-13"/>
        </w:rPr>
        <w:t> </w:t>
      </w:r>
      <w:r>
        <w:rPr/>
        <w:t>network</w:t>
      </w:r>
      <w:r>
        <w:rPr>
          <w:spacing w:val="-13"/>
        </w:rPr>
        <w:t> </w:t>
      </w:r>
      <w:r>
        <w:rPr/>
        <w:t>throughput</w:t>
      </w:r>
      <w:r>
        <w:rPr>
          <w:spacing w:val="-12"/>
        </w:rPr>
        <w:t> </w:t>
      </w:r>
      <w:r>
        <w:rPr/>
        <w:t>and</w:t>
      </w:r>
      <w:r>
        <w:rPr>
          <w:spacing w:val="-57"/>
        </w:rPr>
        <w:t> </w:t>
      </w:r>
      <w:r>
        <w:rPr/>
        <w:t>expanded</w:t>
      </w:r>
      <w:r>
        <w:rPr>
          <w:spacing w:val="-3"/>
        </w:rPr>
        <w:t> </w:t>
      </w:r>
      <w:r>
        <w:rPr/>
        <w:t>Wi-Fi</w:t>
      </w:r>
      <w:r>
        <w:rPr>
          <w:spacing w:val="-2"/>
        </w:rPr>
        <w:t> </w:t>
      </w:r>
      <w:r>
        <w:rPr/>
        <w:t>coverage</w:t>
      </w:r>
      <w:r>
        <w:rPr>
          <w:spacing w:val="-2"/>
        </w:rPr>
        <w:t> </w:t>
      </w:r>
      <w:r>
        <w:rPr/>
        <w:t>range.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before="104"/>
        <w:ind w:left="368" w:right="403" w:firstLine="0"/>
        <w:jc w:val="center"/>
        <w:rPr>
          <w:rFonts w:ascii="Open Sans Semibold"/>
          <w:b/>
          <w:sz w:val="33"/>
        </w:rPr>
      </w:pPr>
      <w:r>
        <w:rPr/>
        <w:pict>
          <v:group style="position:absolute;margin-left:0pt;margin-top:-185.99881pt;width:527.7pt;height:156.7pt;mso-position-horizontal-relative:page;mso-position-vertical-relative:paragraph;z-index:15729664" id="docshapegroup8" coordorigin="0,-3720" coordsize="10554,3134">
            <v:rect style="position:absolute;left:0;top:-3720;width:10554;height:3134" id="docshape9" filled="true" fillcolor="#9c9d9f" stroked="false">
              <v:fill opacity="46531f" type="solid"/>
            </v:rect>
            <v:shape style="position:absolute;left:827;top:-3299;width:2297;height:2297" id="docshape10" coordorigin="827,-3299" coordsize="2297,2297" path="m1975,-1002l2051,-1005,2125,-1012,2198,-1024,2269,-1040,2338,-1061,2406,-1086,2471,-1115,2534,-1147,2595,-1184,2654,-1224,2709,-1267,2762,-1314,2812,-1364,2859,-1417,2902,-1473,2942,-1531,2979,-1592,3011,-1655,3040,-1720,3065,-1788,3086,-1857,3102,-1928,3114,-2001,3121,-2075,3124,-2151,3121,-2226,3114,-2300,3102,-2373,3086,-2444,3065,-2514,3040,-2581,3011,-2647,2979,-2710,2942,-2771,2902,-2829,2859,-2885,2812,-2937,2762,-2987,2709,-3034,2654,-3077,2595,-3118,2534,-3154,2471,-3187,2406,-3216,2338,-3240,2269,-3261,2198,-3277,2125,-3289,2051,-3297,1975,-3299,1900,-3297,1826,-3289,1753,-3277,1682,-3261,1612,-3240,1545,-3216,1480,-3187,1416,-3154,1356,-3118,1297,-3077,1242,-3034,1189,-2987,1139,-2937,1092,-2885,1049,-2829,1009,-2771,972,-2710,939,-2647,910,-2581,886,-2514,865,-2444,849,-2373,837,-2300,830,-2226,827,-2151,830,-2075,837,-2001,849,-1928,865,-1857,886,-1788,910,-1720,939,-1655,972,-1592,1009,-1531,1049,-1473,1092,-1417,1139,-1364,1189,-1314,1242,-1267,1297,-1224,1356,-1184,1416,-1147,1480,-1115,1545,-1086,1612,-1061,1682,-1040,1753,-1024,1826,-1012,1900,-1005,1975,-1002xe" filled="false" stroked="true" strokeweight="2.80103pt" strokecolor="#2a5288">
              <v:path arrowok="t"/>
              <v:stroke dashstyle="solid"/>
            </v:shape>
            <v:shape style="position:absolute;left:1218;top:-3008;width:1515;height:1708" type="#_x0000_t75" id="docshape11" stroked="false">
              <v:imagedata r:id="rId7" o:title=""/>
            </v:shape>
            <v:shape style="position:absolute;left:0;top:-3720;width:10554;height:3134" type="#_x0000_t202" id="docshape1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36"/>
                      </w:rPr>
                    </w:pPr>
                  </w:p>
                  <w:p>
                    <w:pPr>
                      <w:spacing w:before="0"/>
                      <w:ind w:left="4203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w w:val="110"/>
                        <w:sz w:val="27"/>
                      </w:rPr>
                      <w:t>Coverage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5"/>
                      </w:rPr>
                    </w:pPr>
                  </w:p>
                  <w:p>
                    <w:pPr>
                      <w:spacing w:before="0"/>
                      <w:ind w:left="420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15"/>
                        <w:sz w:val="20"/>
                      </w:rPr>
                      <w:t>Up</w:t>
                    </w:r>
                    <w:r>
                      <w:rPr>
                        <w:spacing w:val="-8"/>
                        <w:w w:val="115"/>
                        <w:sz w:val="20"/>
                      </w:rPr>
                      <w:t> </w:t>
                    </w:r>
                    <w:r>
                      <w:rPr>
                        <w:w w:val="115"/>
                        <w:sz w:val="20"/>
                      </w:rPr>
                      <w:t>to</w:t>
                    </w:r>
                    <w:r>
                      <w:rPr>
                        <w:spacing w:val="-8"/>
                        <w:w w:val="115"/>
                        <w:sz w:val="20"/>
                      </w:rPr>
                      <w:t> </w:t>
                    </w:r>
                    <w:r>
                      <w:rPr>
                        <w:w w:val="115"/>
                        <w:sz w:val="20"/>
                      </w:rPr>
                      <w:t>175-meter</w:t>
                    </w:r>
                    <w:r>
                      <w:rPr>
                        <w:spacing w:val="-8"/>
                        <w:w w:val="115"/>
                        <w:sz w:val="20"/>
                      </w:rPr>
                      <w:t> </w:t>
                    </w:r>
                    <w:r>
                      <w:rPr>
                        <w:w w:val="115"/>
                        <w:sz w:val="20"/>
                      </w:rPr>
                      <w:t>coverage</w:t>
                    </w:r>
                    <w:r>
                      <w:rPr>
                        <w:spacing w:val="-8"/>
                        <w:w w:val="115"/>
                        <w:sz w:val="20"/>
                      </w:rPr>
                      <w:t> </w:t>
                    </w:r>
                    <w:r>
                      <w:rPr>
                        <w:w w:val="115"/>
                        <w:sz w:val="20"/>
                      </w:rPr>
                      <w:t>range</w:t>
                    </w:r>
                    <w:r>
                      <w:rPr>
                        <w:spacing w:val="-8"/>
                        <w:w w:val="115"/>
                        <w:sz w:val="20"/>
                      </w:rPr>
                      <w:t> </w:t>
                    </w:r>
                    <w:r>
                      <w:rPr>
                        <w:w w:val="115"/>
                        <w:sz w:val="20"/>
                      </w:rPr>
                      <w:t>and</w:t>
                    </w:r>
                    <w:r>
                      <w:rPr>
                        <w:spacing w:val="-8"/>
                        <w:w w:val="115"/>
                        <w:sz w:val="20"/>
                      </w:rPr>
                      <w:t> </w:t>
                    </w:r>
                    <w:r>
                      <w:rPr>
                        <w:w w:val="115"/>
                        <w:sz w:val="20"/>
                      </w:rPr>
                      <w:t>supports</w:t>
                    </w:r>
                  </w:p>
                  <w:p>
                    <w:pPr>
                      <w:spacing w:before="23"/>
                      <w:ind w:left="420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15"/>
                        <w:sz w:val="20"/>
                      </w:rPr>
                      <w:t>512</w:t>
                    </w:r>
                    <w:r>
                      <w:rPr>
                        <w:spacing w:val="-8"/>
                        <w:w w:val="115"/>
                        <w:sz w:val="20"/>
                      </w:rPr>
                      <w:t> </w:t>
                    </w:r>
                    <w:r>
                      <w:rPr>
                        <w:w w:val="115"/>
                        <w:sz w:val="20"/>
                      </w:rPr>
                      <w:t>concurrent</w:t>
                    </w:r>
                    <w:r>
                      <w:rPr>
                        <w:spacing w:val="-7"/>
                        <w:w w:val="115"/>
                        <w:sz w:val="20"/>
                      </w:rPr>
                      <w:t> </w:t>
                    </w:r>
                    <w:r>
                      <w:rPr>
                        <w:w w:val="115"/>
                        <w:sz w:val="20"/>
                      </w:rPr>
                      <w:t>Wi-Fi</w:t>
                    </w:r>
                    <w:r>
                      <w:rPr>
                        <w:spacing w:val="-8"/>
                        <w:w w:val="115"/>
                        <w:sz w:val="20"/>
                      </w:rPr>
                      <w:t> </w:t>
                    </w:r>
                    <w:r>
                      <w:rPr>
                        <w:w w:val="115"/>
                        <w:sz w:val="20"/>
                      </w:rPr>
                      <w:t>client</w:t>
                    </w:r>
                    <w:r>
                      <w:rPr>
                        <w:spacing w:val="-7"/>
                        <w:w w:val="115"/>
                        <w:sz w:val="20"/>
                      </w:rPr>
                      <w:t> </w:t>
                    </w:r>
                    <w:r>
                      <w:rPr>
                        <w:w w:val="115"/>
                        <w:sz w:val="20"/>
                      </w:rPr>
                      <w:t>devices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Open Sans Semibold"/>
          <w:b/>
          <w:color w:val="2A5288"/>
          <w:sz w:val="33"/>
        </w:rPr>
        <w:t>Deployment</w:t>
      </w:r>
      <w:r>
        <w:rPr>
          <w:rFonts w:ascii="Open Sans Semibold"/>
          <w:b/>
          <w:color w:val="2A5288"/>
          <w:spacing w:val="20"/>
          <w:sz w:val="33"/>
        </w:rPr>
        <w:t> </w:t>
      </w:r>
      <w:r>
        <w:rPr>
          <w:rFonts w:ascii="Open Sans Semibold"/>
          <w:b/>
          <w:color w:val="2A5288"/>
          <w:sz w:val="33"/>
        </w:rPr>
        <w:t>Scenarios</w:t>
      </w:r>
    </w:p>
    <w:p>
      <w:pPr>
        <w:pStyle w:val="BodyText"/>
        <w:rPr>
          <w:rFonts w:ascii="Open Sans Semibold"/>
          <w:b/>
          <w:sz w:val="20"/>
        </w:rPr>
      </w:pPr>
    </w:p>
    <w:p>
      <w:pPr>
        <w:pStyle w:val="BodyText"/>
        <w:rPr>
          <w:rFonts w:ascii="Open Sans Semibold"/>
          <w:b/>
          <w:sz w:val="20"/>
        </w:rPr>
      </w:pPr>
    </w:p>
    <w:p>
      <w:pPr>
        <w:spacing w:after="0"/>
        <w:rPr>
          <w:rFonts w:ascii="Open Sans Semibold"/>
          <w:sz w:val="20"/>
        </w:rPr>
        <w:sectPr>
          <w:type w:val="continuous"/>
          <w:pgSz w:w="10560" w:h="31660"/>
          <w:pgMar w:top="0" w:bottom="0" w:left="0" w:right="0"/>
        </w:sectPr>
      </w:pPr>
    </w:p>
    <w:p>
      <w:pPr>
        <w:pStyle w:val="BodyText"/>
        <w:spacing w:before="7"/>
        <w:rPr>
          <w:rFonts w:ascii="Open Sans Semibold"/>
          <w:b/>
        </w:rPr>
      </w:pPr>
    </w:p>
    <w:p>
      <w:pPr>
        <w:pStyle w:val="BodyText"/>
        <w:ind w:left="722" w:right="-58"/>
        <w:rPr>
          <w:rFonts w:ascii="Open Sans Semibold"/>
          <w:sz w:val="20"/>
        </w:rPr>
      </w:pPr>
      <w:r>
        <w:rPr>
          <w:rFonts w:ascii="Open Sans Semibold"/>
          <w:sz w:val="20"/>
        </w:rPr>
        <w:pict>
          <v:group style="width:206.7pt;height:160.1pt;mso-position-horizontal-relative:char;mso-position-vertical-relative:line" id="docshapegroup13" coordorigin="0,0" coordsize="4134,3202">
            <v:shape style="position:absolute;left:0;top:0;width:4134;height:2744" type="#_x0000_t75" id="docshape14" stroked="false">
              <v:imagedata r:id="rId8" o:title=""/>
            </v:shape>
            <v:shape style="position:absolute;left:474;top:2603;width:3184;height:599" type="#_x0000_t202" id="docshape15" filled="true" fillcolor="#2a5288" stroked="false">
              <v:textbox inset="0,0,0,0">
                <w:txbxContent>
                  <w:p>
                    <w:pPr>
                      <w:spacing w:before="92"/>
                      <w:ind w:left="99" w:right="0" w:firstLine="0"/>
                      <w:jc w:val="left"/>
                      <w:rPr>
                        <w:rFonts w:ascii="Open Sans Semibold"/>
                        <w:b/>
                        <w:color w:val="000000"/>
                        <w:sz w:val="28"/>
                      </w:rPr>
                    </w:pPr>
                    <w:r>
                      <w:rPr>
                        <w:rFonts w:ascii="Open Sans Semibold"/>
                        <w:b/>
                        <w:color w:val="FFFFFF"/>
                        <w:sz w:val="28"/>
                      </w:rPr>
                      <w:t>Medium-Large</w:t>
                    </w:r>
                    <w:r>
                      <w:rPr>
                        <w:rFonts w:ascii="Open Sans Semibold"/>
                        <w:b/>
                        <w:color w:val="FFFFFF"/>
                        <w:spacing w:val="3"/>
                        <w:sz w:val="28"/>
                      </w:rPr>
                      <w:t> </w:t>
                    </w:r>
                    <w:r>
                      <w:rPr>
                        <w:rFonts w:ascii="Open Sans Semibold"/>
                        <w:b/>
                        <w:color w:val="FFFFFF"/>
                        <w:sz w:val="28"/>
                      </w:rPr>
                      <w:t>Offices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Open Sans Semibold"/>
          <w:sz w:val="20"/>
        </w:rPr>
      </w:r>
    </w:p>
    <w:p>
      <w:pPr>
        <w:pStyle w:val="BodyText"/>
        <w:spacing w:line="211" w:lineRule="auto" w:before="204"/>
        <w:ind w:left="758" w:right="38"/>
        <w:jc w:val="both"/>
      </w:pPr>
      <w:r>
        <w:rPr/>
        <w:pict>
          <v:group style="position:absolute;margin-left:36.145164pt;margin-top:188.990891pt;width:206.7pt;height:160.9pt;mso-position-horizontal-relative:page;mso-position-vertical-relative:paragraph;z-index:15731712" id="docshapegroup16" coordorigin="723,3780" coordsize="4134,3218">
            <v:shape style="position:absolute;left:722;top:3779;width:4134;height:2743" type="#_x0000_t75" id="docshape17" stroked="false">
              <v:imagedata r:id="rId9" o:title=""/>
            </v:shape>
            <v:shape style="position:absolute;left:1197;top:6399;width:3184;height:599" type="#_x0000_t202" id="docshape18" filled="true" fillcolor="#2a5288" stroked="false">
              <v:textbox inset="0,0,0,0">
                <w:txbxContent>
                  <w:p>
                    <w:pPr>
                      <w:spacing w:before="92"/>
                      <w:ind w:left="306" w:right="0" w:firstLine="0"/>
                      <w:jc w:val="left"/>
                      <w:rPr>
                        <w:rFonts w:ascii="Open Sans Semibold"/>
                        <w:b/>
                        <w:color w:val="000000"/>
                        <w:sz w:val="28"/>
                      </w:rPr>
                    </w:pPr>
                    <w:r>
                      <w:rPr>
                        <w:rFonts w:ascii="Open Sans Semibold"/>
                        <w:b/>
                        <w:color w:val="FFFFFF"/>
                        <w:sz w:val="28"/>
                      </w:rPr>
                      <w:t>Stadiums</w:t>
                    </w:r>
                    <w:r>
                      <w:rPr>
                        <w:rFonts w:ascii="Open Sans Semibold"/>
                        <w:b/>
                        <w:color w:val="FFFFFF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Open Sans Semibold"/>
                        <w:b/>
                        <w:color w:val="FFFFFF"/>
                        <w:sz w:val="28"/>
                      </w:rPr>
                      <w:t>&amp;</w:t>
                    </w:r>
                    <w:r>
                      <w:rPr>
                        <w:rFonts w:ascii="Open Sans Semibold"/>
                        <w:b/>
                        <w:color w:val="FFFFFF"/>
                        <w:spacing w:val="2"/>
                        <w:sz w:val="28"/>
                      </w:rPr>
                      <w:t> </w:t>
                    </w:r>
                    <w:r>
                      <w:rPr>
                        <w:rFonts w:ascii="Open Sans Semibold"/>
                        <w:b/>
                        <w:color w:val="FFFFFF"/>
                        <w:sz w:val="28"/>
                      </w:rPr>
                      <w:t>Arenas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t>Smaller</w:t>
      </w:r>
      <w:r>
        <w:rPr>
          <w:spacing w:val="1"/>
        </w:rPr>
        <w:t> </w:t>
      </w:r>
      <w:r>
        <w:rPr/>
        <w:t>sized</w:t>
      </w:r>
      <w:r>
        <w:rPr>
          <w:spacing w:val="1"/>
        </w:rPr>
        <w:t> </w:t>
      </w:r>
      <w:r>
        <w:rPr/>
        <w:t>offices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rely</w:t>
      </w:r>
      <w:r>
        <w:rPr>
          <w:spacing w:val="59"/>
        </w:rPr>
        <w:t> </w:t>
      </w:r>
      <w:r>
        <w:rPr/>
        <w:t>on</w:t>
      </w:r>
      <w:r>
        <w:rPr>
          <w:spacing w:val="1"/>
        </w:rPr>
        <w:t> </w:t>
      </w:r>
      <w:r>
        <w:rPr/>
        <w:t>Wi-Fi  </w:t>
      </w:r>
      <w:r>
        <w:rPr>
          <w:spacing w:val="1"/>
        </w:rPr>
        <w:t> </w:t>
      </w:r>
      <w:r>
        <w:rPr/>
        <w:t>for  </w:t>
      </w:r>
      <w:r>
        <w:rPr>
          <w:spacing w:val="1"/>
        </w:rPr>
        <w:t> </w:t>
      </w:r>
      <w:r>
        <w:rPr/>
        <w:t>most  </w:t>
      </w:r>
      <w:r>
        <w:rPr>
          <w:spacing w:val="1"/>
        </w:rPr>
        <w:t> </w:t>
      </w:r>
      <w:r>
        <w:rPr/>
        <w:t>communications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hundreds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simultaneous</w:t>
      </w:r>
      <w:r>
        <w:rPr>
          <w:spacing w:val="60"/>
        </w:rPr>
        <w:t> </w:t>
      </w:r>
      <w:r>
        <w:rPr/>
        <w:t>Wi-Fi</w:t>
      </w:r>
      <w:r>
        <w:rPr>
          <w:spacing w:val="60"/>
        </w:rPr>
        <w:t> </w:t>
      </w:r>
      <w:r>
        <w:rPr/>
        <w:t>connections</w:t>
      </w:r>
      <w:r>
        <w:rPr>
          <w:spacing w:val="1"/>
        </w:rPr>
        <w:t> </w:t>
      </w:r>
      <w:r>
        <w:rPr/>
        <w:t>while ensuring maximum quality for</w:t>
      </w:r>
      <w:r>
        <w:rPr>
          <w:spacing w:val="1"/>
        </w:rPr>
        <w:t> </w:t>
      </w:r>
      <w:r>
        <w:rPr/>
        <w:t>each connection should consider the</w:t>
      </w:r>
      <w:r>
        <w:rPr>
          <w:spacing w:val="1"/>
        </w:rPr>
        <w:t> </w:t>
      </w:r>
      <w:r>
        <w:rPr/>
        <w:t>GWN7664.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model</w:t>
      </w:r>
      <w:r>
        <w:rPr>
          <w:spacing w:val="59"/>
        </w:rPr>
        <w:t> </w:t>
      </w:r>
      <w:r>
        <w:rPr/>
        <w:t>supports</w:t>
      </w:r>
      <w:r>
        <w:rPr>
          <w:spacing w:val="60"/>
        </w:rPr>
        <w:t> </w:t>
      </w:r>
      <w:r>
        <w:rPr/>
        <w:t>Wi-</w:t>
      </w:r>
      <w:r>
        <w:rPr>
          <w:spacing w:val="-57"/>
        </w:rPr>
        <w:t> </w:t>
      </w:r>
      <w:r>
        <w:rPr/>
        <w:t>Fi</w:t>
      </w:r>
      <w:r>
        <w:rPr>
          <w:spacing w:val="42"/>
        </w:rPr>
        <w:t> </w:t>
      </w:r>
      <w:r>
        <w:rPr/>
        <w:t>6,</w:t>
      </w:r>
      <w:r>
        <w:rPr>
          <w:spacing w:val="42"/>
        </w:rPr>
        <w:t> </w:t>
      </w:r>
      <w:r>
        <w:rPr/>
        <w:t>which</w:t>
      </w:r>
      <w:r>
        <w:rPr>
          <w:spacing w:val="42"/>
        </w:rPr>
        <w:t> </w:t>
      </w:r>
      <w:r>
        <w:rPr/>
        <w:t>was</w:t>
      </w:r>
      <w:r>
        <w:rPr>
          <w:spacing w:val="42"/>
        </w:rPr>
        <w:t> </w:t>
      </w:r>
      <w:r>
        <w:rPr/>
        <w:t>designed</w:t>
      </w:r>
      <w:r>
        <w:rPr>
          <w:spacing w:val="43"/>
        </w:rPr>
        <w:t> </w:t>
      </w:r>
      <w:r>
        <w:rPr/>
        <w:t>specifically</w:t>
      </w:r>
      <w:r>
        <w:rPr>
          <w:spacing w:val="-58"/>
        </w:rPr>
        <w:t> </w:t>
      </w:r>
      <w:r>
        <w:rPr/>
        <w:t>to</w:t>
      </w:r>
      <w:r>
        <w:rPr>
          <w:spacing w:val="1"/>
        </w:rPr>
        <w:t> </w:t>
      </w:r>
      <w:r>
        <w:rPr/>
        <w:t>maximize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dense</w:t>
      </w:r>
      <w:r>
        <w:rPr>
          <w:spacing w:val="1"/>
        </w:rPr>
        <w:t> </w:t>
      </w:r>
      <w:r>
        <w:rPr/>
        <w:t>Wi-Fi</w:t>
      </w:r>
      <w:r>
        <w:rPr>
          <w:spacing w:val="1"/>
        </w:rPr>
        <w:t> </w:t>
      </w:r>
      <w:r>
        <w:rPr>
          <w:w w:val="95"/>
        </w:rPr>
        <w:t>environments. It is ideal for businesses</w:t>
      </w:r>
      <w:r>
        <w:rPr>
          <w:spacing w:val="1"/>
          <w:w w:val="95"/>
        </w:rPr>
        <w:t> </w:t>
      </w:r>
      <w:r>
        <w:rPr/>
        <w:t>that</w:t>
      </w:r>
      <w:r>
        <w:rPr>
          <w:spacing w:val="-5"/>
        </w:rPr>
        <w:t> </w:t>
      </w:r>
      <w:r>
        <w:rPr/>
        <w:t>rely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Wi-Fi</w:t>
      </w:r>
      <w:r>
        <w:rPr>
          <w:spacing w:val="-5"/>
        </w:rPr>
        <w:t> </w:t>
      </w:r>
      <w:r>
        <w:rPr/>
        <w:t>for</w:t>
      </w:r>
      <w:r>
        <w:rPr>
          <w:spacing w:val="-3"/>
        </w:rPr>
        <w:t> </w:t>
      </w:r>
      <w:r>
        <w:rPr/>
        <w:t>voice,</w:t>
      </w:r>
      <w:r>
        <w:rPr>
          <w:spacing w:val="-5"/>
        </w:rPr>
        <w:t> </w:t>
      </w:r>
      <w:r>
        <w:rPr/>
        <w:t>video,</w:t>
      </w:r>
      <w:r>
        <w:rPr>
          <w:spacing w:val="-5"/>
        </w:rPr>
        <w:t> </w:t>
      </w:r>
      <w:r>
        <w:rPr/>
        <w:t>data</w:t>
      </w:r>
      <w:r>
        <w:rPr>
          <w:spacing w:val="-57"/>
        </w:rPr>
        <w:t> </w:t>
      </w:r>
      <w:r>
        <w:rPr/>
        <w:t>and</w:t>
      </w:r>
      <w:r>
        <w:rPr>
          <w:spacing w:val="-3"/>
        </w:rPr>
        <w:t> </w:t>
      </w:r>
      <w:r>
        <w:rPr/>
        <w:t>mobility</w:t>
      </w:r>
      <w:r>
        <w:rPr>
          <w:spacing w:val="-2"/>
        </w:rPr>
        <w:t> </w:t>
      </w:r>
      <w:r>
        <w:rPr/>
        <w:t>solutions.</w:t>
      </w:r>
    </w:p>
    <w:p>
      <w:pPr>
        <w:spacing w:line="240" w:lineRule="auto" w:before="6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11" w:lineRule="auto" w:before="1"/>
        <w:ind w:left="758" w:right="825"/>
        <w:jc w:val="both"/>
      </w:pPr>
      <w:r>
        <w:rPr/>
        <w:t>Ideal for any medium to large sized</w:t>
      </w:r>
      <w:r>
        <w:rPr>
          <w:spacing w:val="1"/>
        </w:rPr>
        <w:t> </w:t>
      </w:r>
      <w:r>
        <w:rPr/>
        <w:t>office complex that needs to provide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Wi-Fi</w:t>
      </w:r>
      <w:r>
        <w:rPr>
          <w:spacing w:val="1"/>
        </w:rPr>
        <w:t> </w:t>
      </w:r>
      <w:r>
        <w:rPr/>
        <w:t>speeds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productivity</w:t>
      </w:r>
      <w:r>
        <w:rPr>
          <w:spacing w:val="1"/>
        </w:rPr>
        <w:t> </w:t>
      </w:r>
      <w:r>
        <w:rPr/>
        <w:t>while</w:t>
      </w:r>
      <w:r>
        <w:rPr>
          <w:spacing w:val="-57"/>
        </w:rPr>
        <w:t> </w:t>
      </w:r>
      <w:r>
        <w:rPr>
          <w:w w:val="95"/>
        </w:rPr>
        <w:t>supporting over 500 clients per device.</w:t>
      </w:r>
      <w:r>
        <w:rPr>
          <w:spacing w:val="1"/>
          <w:w w:val="95"/>
        </w:rPr>
        <w:t> </w:t>
      </w:r>
      <w:r>
        <w:rPr/>
        <w:t>Each GWN7664 supports up to 512+</w:t>
      </w:r>
      <w:r>
        <w:rPr>
          <w:spacing w:val="1"/>
        </w:rPr>
        <w:t> </w:t>
      </w:r>
      <w:r>
        <w:rPr/>
        <w:t>client devices and each GWN series</w:t>
      </w:r>
      <w:r>
        <w:rPr>
          <w:spacing w:val="1"/>
        </w:rPr>
        <w:t> </w:t>
      </w:r>
      <w:r>
        <w:rPr/>
        <w:t>APs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configured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mesh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better</w:t>
      </w:r>
      <w:r>
        <w:rPr>
          <w:spacing w:val="-15"/>
        </w:rPr>
        <w:t> </w:t>
      </w:r>
      <w:r>
        <w:rPr/>
        <w:t>coverage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hard-to-cover</w:t>
      </w:r>
      <w:r>
        <w:rPr>
          <w:spacing w:val="-15"/>
        </w:rPr>
        <w:t> </w:t>
      </w:r>
      <w:r>
        <w:rPr/>
        <w:t>areas</w:t>
      </w:r>
      <w:r>
        <w:rPr>
          <w:spacing w:val="-57"/>
        </w:rPr>
        <w:t> </w:t>
      </w:r>
      <w:r>
        <w:rPr/>
        <w:t>and</w:t>
      </w:r>
      <w:r>
        <w:rPr>
          <w:spacing w:val="-6"/>
        </w:rPr>
        <w:t> </w:t>
      </w:r>
      <w:r>
        <w:rPr/>
        <w:t>create</w:t>
      </w:r>
      <w:r>
        <w:rPr>
          <w:spacing w:val="-5"/>
        </w:rPr>
        <w:t> </w:t>
      </w:r>
      <w:r>
        <w:rPr/>
        <w:t>back-up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case</w:t>
      </w:r>
      <w:r>
        <w:rPr>
          <w:spacing w:val="-5"/>
        </w:rPr>
        <w:t> </w:t>
      </w:r>
      <w:r>
        <w:rPr/>
        <w:t>an</w:t>
      </w:r>
      <w:r>
        <w:rPr>
          <w:spacing w:val="-6"/>
        </w:rPr>
        <w:t> </w:t>
      </w:r>
      <w:r>
        <w:rPr/>
        <w:t>AP</w:t>
      </w:r>
      <w:r>
        <w:rPr>
          <w:spacing w:val="-5"/>
        </w:rPr>
        <w:t> </w:t>
      </w:r>
      <w:r>
        <w:rPr/>
        <w:t>goes</w:t>
      </w:r>
      <w:r>
        <w:rPr>
          <w:spacing w:val="-57"/>
        </w:rPr>
        <w:t> </w:t>
      </w:r>
      <w:r>
        <w:rPr/>
        <w:t>down.</w:t>
      </w:r>
    </w:p>
    <w:p>
      <w:pPr>
        <w:pStyle w:val="BodyText"/>
        <w:spacing w:before="2"/>
        <w:rPr>
          <w:sz w:val="9"/>
        </w:rPr>
      </w:pPr>
      <w:r>
        <w:rPr/>
        <w:pict>
          <v:group style="position:absolute;margin-left:283.181091pt;margin-top:7.445478pt;width:206.7pt;height:160.950pt;mso-position-horizontal-relative:page;mso-position-vertical-relative:paragraph;z-index:-15728128;mso-wrap-distance-left:0;mso-wrap-distance-right:0" id="docshapegroup19" coordorigin="5664,149" coordsize="4134,3219">
            <v:shape style="position:absolute;left:5663;top:148;width:4134;height:2744" type="#_x0000_t75" id="docshape20" stroked="false">
              <v:imagedata r:id="rId10" o:title=""/>
            </v:shape>
            <v:shape style="position:absolute;left:6138;top:2769;width:3184;height:599" type="#_x0000_t202" id="docshape21" filled="true" fillcolor="#2a5288" stroked="false">
              <v:textbox inset="0,0,0,0">
                <w:txbxContent>
                  <w:p>
                    <w:pPr>
                      <w:spacing w:before="92"/>
                      <w:ind w:left="711" w:right="0" w:firstLine="0"/>
                      <w:jc w:val="left"/>
                      <w:rPr>
                        <w:rFonts w:ascii="Open Sans Semibold"/>
                        <w:b/>
                        <w:color w:val="000000"/>
                        <w:sz w:val="28"/>
                      </w:rPr>
                    </w:pPr>
                    <w:r>
                      <w:rPr>
                        <w:rFonts w:ascii="Open Sans Semibold"/>
                        <w:b/>
                        <w:color w:val="FFFFFF"/>
                        <w:sz w:val="28"/>
                      </w:rPr>
                      <w:t>Small Offices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40"/>
        </w:rPr>
      </w:pPr>
    </w:p>
    <w:p>
      <w:pPr>
        <w:pStyle w:val="BodyText"/>
        <w:spacing w:line="211" w:lineRule="auto" w:before="1"/>
        <w:ind w:left="758" w:right="824"/>
        <w:jc w:val="both"/>
      </w:pPr>
      <w:r>
        <w:rPr/>
        <w:t>A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colleges,</w:t>
      </w:r>
      <w:r>
        <w:rPr>
          <w:spacing w:val="60"/>
        </w:rPr>
        <w:t> </w:t>
      </w:r>
      <w:r>
        <w:rPr/>
        <w:t>schools,</w:t>
      </w:r>
      <w:r>
        <w:rPr>
          <w:spacing w:val="1"/>
        </w:rPr>
        <w:t> </w:t>
      </w:r>
      <w:r>
        <w:rPr/>
        <w:t>hotels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</w:t>
      </w:r>
      <w:r>
        <w:rPr>
          <w:spacing w:val="1"/>
        </w:rPr>
        <w:t> </w:t>
      </w:r>
      <w:r>
        <w:rPr/>
        <w:t>centers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experiencing</w:t>
      </w:r>
      <w:r>
        <w:rPr>
          <w:spacing w:val="1"/>
        </w:rPr>
        <w:t> </w:t>
      </w:r>
      <w:r>
        <w:rPr/>
        <w:t>lackluster</w:t>
      </w:r>
      <w:r>
        <w:rPr>
          <w:spacing w:val="1"/>
        </w:rPr>
        <w:t> </w:t>
      </w:r>
      <w:r>
        <w:rPr/>
        <w:t>Wi-Fi</w:t>
      </w:r>
      <w:r>
        <w:rPr>
          <w:spacing w:val="1"/>
        </w:rPr>
        <w:t> </w:t>
      </w:r>
      <w:r>
        <w:rPr/>
        <w:t>network</w:t>
      </w:r>
      <w:r>
        <w:rPr>
          <w:spacing w:val="-9"/>
        </w:rPr>
        <w:t> </w:t>
      </w:r>
      <w:r>
        <w:rPr/>
        <w:t>quality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rely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it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most</w:t>
      </w:r>
      <w:r>
        <w:rPr>
          <w:spacing w:val="-58"/>
        </w:rPr>
        <w:t> </w:t>
      </w:r>
      <w:r>
        <w:rPr>
          <w:w w:val="95"/>
        </w:rPr>
        <w:t>communications can use the GWN7664</w:t>
      </w:r>
      <w:r>
        <w:rPr>
          <w:spacing w:val="1"/>
          <w:w w:val="95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supports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59"/>
        </w:rPr>
        <w:t> </w:t>
      </w:r>
      <w:r>
        <w:rPr/>
        <w:t>advanced</w:t>
      </w:r>
      <w:r>
        <w:rPr>
          <w:spacing w:val="1"/>
        </w:rPr>
        <w:t> </w:t>
      </w:r>
      <w:r>
        <w:rPr>
          <w:w w:val="95"/>
        </w:rPr>
        <w:t>Wi-Fi standard, Wi-Fi 6, allowing it to be</w:t>
      </w:r>
      <w:r>
        <w:rPr>
          <w:spacing w:val="1"/>
          <w:w w:val="95"/>
        </w:rPr>
        <w:t> </w:t>
      </w:r>
      <w:r>
        <w:rPr/>
        <w:t>ideal for high-density Wi-Fi networks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speeds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client</w:t>
      </w:r>
      <w:r>
        <w:rPr>
          <w:spacing w:val="-2"/>
        </w:rPr>
        <w:t> </w:t>
      </w:r>
      <w:r>
        <w:rPr/>
        <w:t>support.</w:t>
      </w:r>
    </w:p>
    <w:p>
      <w:pPr>
        <w:spacing w:after="0" w:line="211" w:lineRule="auto"/>
        <w:jc w:val="both"/>
        <w:sectPr>
          <w:type w:val="continuous"/>
          <w:pgSz w:w="10560" w:h="31660"/>
          <w:pgMar w:top="0" w:bottom="0" w:left="0" w:right="0"/>
          <w:cols w:num="2" w:equalWidth="0">
            <w:col w:w="4862" w:space="43"/>
            <w:col w:w="5655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1517.041626pt;width:527.7pt;height:66pt;mso-position-horizontal-relative:page;mso-position-vertical-relative:page;z-index:15731200" id="docshapegroup22" coordorigin="0,30341" coordsize="10554,1320">
            <v:rect style="position:absolute;left:0;top:30340;width:10554;height:1320" id="docshape23" filled="true" fillcolor="#2a5288" stroked="false">
              <v:fill type="solid"/>
            </v:rect>
            <v:shape style="position:absolute;left:2356;top:30587;width:880;height:880" type="#_x0000_t75" id="docshape24" stroked="false">
              <v:imagedata r:id="rId11" o:title=""/>
            </v:shape>
            <v:shape style="position:absolute;left:4033;top:30587;width:880;height:880" type="#_x0000_t75" id="docshape25" stroked="false">
              <v:imagedata r:id="rId12" o:title=""/>
            </v:shape>
            <v:shape style="position:absolute;left:5710;top:30587;width:880;height:880" type="#_x0000_t75" id="docshape26" stroked="false">
              <v:imagedata r:id="rId13" o:title=""/>
            </v:shape>
            <v:shape style="position:absolute;left:7387;top:30587;width:880;height:880" type="#_x0000_t75" id="docshape27" stroked="false">
              <v:imagedata r:id="rId1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01366" cy="2156533"/>
            <wp:effectExtent l="0" t="0" r="0" b="0"/>
            <wp:wrapNone/>
            <wp:docPr id="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1366" cy="2156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0560" w:h="3166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Open Sans">
    <w:altName w:val="Open Sans"/>
    <w:charset w:val="0"/>
    <w:family w:val="swiss"/>
    <w:pitch w:val="variable"/>
  </w:font>
  <w:font w:name="Open Sans Semibold">
    <w:altName w:val="Open Sans Semibold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Open Sans" w:hAnsi="Open Sans" w:eastAsia="Open Sans" w:cs="Open San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Open Sans" w:hAnsi="Open Sans" w:eastAsia="Open Sans" w:cs="Open Sans"/>
      <w:sz w:val="23"/>
      <w:szCs w:val="23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52"/>
      <w:ind w:left="492" w:right="403"/>
      <w:jc w:val="center"/>
    </w:pPr>
    <w:rPr>
      <w:rFonts w:ascii="Open Sans" w:hAnsi="Open Sans" w:eastAsia="Open Sans" w:cs="Open Sans"/>
      <w:b/>
      <w:bCs/>
      <w:sz w:val="33"/>
      <w:szCs w:val="33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2021-11-10T15:15:00Z</dcterms:created>
  <dcterms:modified xsi:type="dcterms:W3CDTF">2021-11-10T15:15:00Z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2021-11-10T00:00:00Z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2021-11-10T00:00:00Z</vt:filetime>
  </property>
</Properties>
</file>