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Title"/>
      </w:pPr>
      <w:r>
        <w:rPr>
          <w:color w:val="2A5288"/>
        </w:rPr>
        <w:t>Grandstream</w:t>
      </w:r>
      <w:r>
        <w:rPr>
          <w:color w:val="2A5288"/>
          <w:spacing w:val="18"/>
        </w:rPr>
        <w:t> </w:t>
      </w:r>
      <w:r>
        <w:rPr>
          <w:color w:val="2A5288"/>
        </w:rPr>
        <w:t>Adds</w:t>
      </w:r>
      <w:r>
        <w:rPr>
          <w:color w:val="2A5288"/>
          <w:spacing w:val="18"/>
        </w:rPr>
        <w:t> </w:t>
      </w:r>
      <w:r>
        <w:rPr>
          <w:color w:val="2A5288"/>
        </w:rPr>
        <w:t>New</w:t>
      </w:r>
      <w:r>
        <w:rPr>
          <w:color w:val="2A5288"/>
          <w:spacing w:val="18"/>
        </w:rPr>
        <w:t> </w:t>
      </w:r>
      <w:r>
        <w:rPr>
          <w:color w:val="2A5288"/>
        </w:rPr>
        <w:t>Wi-Fi</w:t>
      </w:r>
      <w:r>
        <w:rPr>
          <w:color w:val="2A5288"/>
          <w:spacing w:val="18"/>
        </w:rPr>
        <w:t> </w:t>
      </w:r>
      <w:r>
        <w:rPr>
          <w:color w:val="2A5288"/>
        </w:rPr>
        <w:t>Access</w:t>
      </w:r>
      <w:r>
        <w:rPr>
          <w:color w:val="2A5288"/>
          <w:spacing w:val="18"/>
        </w:rPr>
        <w:t> </w:t>
      </w:r>
      <w:r>
        <w:rPr>
          <w:color w:val="2A5288"/>
        </w:rPr>
        <w:t>Point</w:t>
      </w:r>
      <w:r>
        <w:rPr>
          <w:color w:val="2A5288"/>
          <w:spacing w:val="18"/>
        </w:rPr>
        <w:t> </w:t>
      </w:r>
      <w:r>
        <w:rPr>
          <w:color w:val="2A5288"/>
        </w:rPr>
        <w:t>to</w:t>
      </w:r>
      <w:r>
        <w:rPr>
          <w:color w:val="2A5288"/>
          <w:spacing w:val="18"/>
        </w:rPr>
        <w:t> </w:t>
      </w:r>
      <w:r>
        <w:rPr>
          <w:color w:val="2A5288"/>
        </w:rPr>
        <w:t>GWN</w:t>
      </w:r>
      <w:r>
        <w:rPr>
          <w:color w:val="2A5288"/>
          <w:spacing w:val="18"/>
        </w:rPr>
        <w:t> </w:t>
      </w:r>
      <w:r>
        <w:rPr>
          <w:color w:val="2A5288"/>
          <w:spacing w:val="-2"/>
        </w:rPr>
        <w:t>Series</w:t>
      </w:r>
    </w:p>
    <w:p>
      <w:pPr>
        <w:spacing w:line="211" w:lineRule="auto" w:before="107"/>
        <w:ind w:left="118" w:right="109" w:hanging="1"/>
        <w:jc w:val="center"/>
        <w:rPr>
          <w:sz w:val="24"/>
        </w:rPr>
      </w:pPr>
      <w:r>
        <w:rPr>
          <w:color w:val="4C4C4C"/>
          <w:sz w:val="24"/>
        </w:rPr>
        <w:t>Today, Grandstream has announced the release of a new Wi-Fi Access Point to the GWN Series. The GWN7625 is an 802.11ac Wave-2 Wi-Fi access point ideal for small- to-medium sized businesses, home offices, retail shops, restaurants and more. It offers 4x4:4 MU-MIMO technology on the 5G band and 2x2:2 MU-MIMO on the 2.4G band as well as a sophisticated antenna design for maximum network throughput and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expanded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Wi-Fi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coverage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range.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The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GWN7625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is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the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ideal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Wi-Fi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access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point</w:t>
      </w:r>
      <w:r>
        <w:rPr>
          <w:color w:val="4C4C4C"/>
          <w:spacing w:val="-1"/>
          <w:sz w:val="24"/>
        </w:rPr>
        <w:t> </w:t>
      </w:r>
      <w:r>
        <w:rPr>
          <w:color w:val="4C4C4C"/>
          <w:sz w:val="24"/>
        </w:rPr>
        <w:t>for medium wireless network deployments with medium user density.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217"/>
        <w:rPr>
          <w:b/>
        </w:rPr>
      </w:pPr>
      <w:r>
        <w:rPr>
          <w:b/>
          <w:color w:val="2A5288"/>
        </w:rPr>
        <w:t>Key</w:t>
      </w:r>
      <w:r>
        <w:rPr>
          <w:b/>
          <w:color w:val="2A5288"/>
          <w:spacing w:val="10"/>
        </w:rPr>
        <w:t> </w:t>
      </w:r>
      <w:r>
        <w:rPr>
          <w:b/>
          <w:color w:val="2A5288"/>
          <w:spacing w:val="-2"/>
        </w:rPr>
        <w:t>Features</w:t>
      </w: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spacing w:before="6"/>
        <w:rPr>
          <w:rFonts w:ascii="Open Sans Semibold"/>
          <w:b/>
          <w:sz w:val="23"/>
        </w:rPr>
      </w:pPr>
      <w:r>
        <w:rPr/>
        <w:pict>
          <v:group style="position:absolute;margin-left:45.920578pt;margin-top:17.207817pt;width:114.95pt;height:114.95pt;mso-position-horizontal-relative:page;mso-position-vertical-relative:paragraph;z-index:-15728640;mso-wrap-distance-left:0;mso-wrap-distance-right:0" id="docshapegroup1" coordorigin="918,344" coordsize="2299,2299">
            <v:shape style="position:absolute;left:945;top:371;width:2245;height:2245" id="docshape2" coordorigin="946,372" coordsize="2245,2245" path="m2068,2616l2145,2613,2220,2606,2294,2593,2366,2576,2436,2554,2505,2528,2571,2497,2634,2463,2695,2424,2754,2382,2809,2336,2861,2287,2910,2235,2956,2179,2998,2121,3037,2060,3071,1996,3102,1930,3128,1862,3150,1792,3167,1720,3180,1646,3187,1570,3190,1494,3187,1417,3180,1341,3167,1267,3150,1195,3128,1125,3102,1057,3071,991,3037,927,2998,866,2956,808,2910,753,2861,700,2809,651,2754,605,2695,563,2634,525,2571,490,2505,460,2436,433,2366,412,2294,394,2220,382,2145,374,2068,372,1991,374,1916,382,1842,394,1770,412,1699,433,1631,460,1565,490,1502,525,1441,563,1382,605,1327,651,1274,700,1225,753,1180,808,1137,866,1099,927,1064,991,1034,1057,1008,1125,986,1195,969,1267,956,1341,948,1417,946,1494,948,1570,956,1646,969,1720,986,1792,1008,1862,1034,1930,1064,1996,1099,2060,1137,2121,1180,2179,1225,2235,1274,2287,1327,2336,1382,2382,1441,2424,1502,2463,1565,2497,1631,2528,1699,2554,1770,2576,1842,2593,1916,2606,1991,2613,2068,2616xe" filled="false" stroked="true" strokeweight="2.737163pt" strokecolor="#2a5288">
              <v:path arrowok="t"/>
              <v:stroke dashstyle="solid"/>
            </v:shape>
            <v:shape style="position:absolute;left:1233;top:727;width:1669;height:1547" type="#_x0000_t75" id="docshape3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218.390839pt;margin-top:17.207817pt;width:114.95pt;height:114.95pt;mso-position-horizontal-relative:page;mso-position-vertical-relative:paragraph;z-index:-15728128;mso-wrap-distance-left:0;mso-wrap-distance-right:0" id="docshapegroup4" coordorigin="4368,344" coordsize="2299,2299">
            <v:shape style="position:absolute;left:4395;top:371;width:2245;height:2245" id="docshape5" coordorigin="4395,372" coordsize="2245,2245" path="m5517,2616l5594,2613,5670,2606,5743,2593,5816,2576,5886,2554,5954,2528,6020,2497,6084,2463,6145,2424,6203,2382,6258,2336,6311,2287,6360,2235,6406,2179,6448,2121,6486,2060,6521,1996,6551,1930,6577,1862,6599,1792,6617,1720,6629,1646,6637,1570,6639,1494,6637,1417,6629,1341,6617,1267,6599,1195,6577,1125,6551,1057,6521,991,6486,927,6448,866,6406,808,6360,753,6311,700,6258,651,6203,605,6145,563,6084,525,6020,490,5954,460,5886,433,5816,412,5743,394,5670,382,5594,374,5517,372,5440,374,5365,382,5291,394,5219,412,5149,433,5081,460,5015,490,4951,525,4890,563,4832,605,4776,651,4724,700,4675,753,4629,808,4587,866,4548,927,4514,991,4483,1057,4457,1125,4435,1195,4418,1267,4405,1341,4398,1417,4395,1494,4398,1570,4405,1646,4418,1720,4435,1792,4457,1862,4483,1930,4514,1996,4548,2060,4587,2121,4629,2179,4675,2235,4724,2287,4776,2336,4832,2382,4890,2424,4951,2463,5015,2497,5081,2528,5149,2554,5219,2576,5291,2593,5365,2606,5440,2613,5517,2616xe" filled="false" stroked="true" strokeweight="2.737163pt" strokecolor="#2a5288">
              <v:path arrowok="t"/>
              <v:stroke dashstyle="solid"/>
            </v:shape>
            <v:shape style="position:absolute;left:4686;top:1078;width:1661;height:846" type="#_x0000_t75" id="docshape6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390.861084pt;margin-top:17.207817pt;width:114.95pt;height:114.95pt;mso-position-horizontal-relative:page;mso-position-vertical-relative:paragraph;z-index:-15727616;mso-wrap-distance-left:0;mso-wrap-distance-right:0" id="docshapegroup7" coordorigin="7817,344" coordsize="2299,2299">
            <v:shape style="position:absolute;left:7844;top:371;width:2245;height:2245" id="docshape8" coordorigin="7845,372" coordsize="2245,2245" path="m8967,2616l9044,2613,9119,2606,9193,2593,9265,2576,9335,2554,9403,2528,9469,2497,9533,2463,9594,2424,9652,2382,9708,2336,9760,2287,9809,2235,9855,2179,9897,2121,9936,2060,9970,1996,10001,1930,10027,1862,10049,1792,10066,1720,10079,1646,10086,1570,10089,1494,10086,1417,10079,1341,10066,1267,10049,1195,10027,1125,10001,1057,9970,991,9936,927,9897,866,9855,808,9809,753,9760,700,9708,651,9652,605,9594,563,9533,525,9469,490,9403,460,9335,433,9265,412,9193,394,9119,382,9044,374,8967,372,8890,374,8814,382,8741,394,8668,412,8598,433,8530,460,8464,490,8400,525,8339,563,8281,605,8226,651,8173,700,8124,753,8078,808,8036,866,7998,927,7963,991,7933,1057,7907,1125,7885,1195,7867,1267,7855,1341,7847,1417,7845,1494,7847,1570,7855,1646,7867,1720,7885,1792,7907,1862,7933,1930,7963,1996,7998,2060,8036,2121,8078,2179,8124,2235,8173,2287,8226,2336,8281,2382,8339,2424,8400,2463,8464,2497,8530,2528,8598,2554,8668,2576,8741,2593,8814,2606,8890,2613,8967,2616xe" filled="false" stroked="true" strokeweight="2.737163pt" strokecolor="#2a5288">
              <v:path arrowok="t"/>
              <v:stroke dashstyle="solid"/>
            </v:shape>
            <v:shape style="position:absolute;left:8124;top:727;width:1686;height:1547" type="#_x0000_t75" id="docshape9" stroked="false">
              <v:imagedata r:id="rId7" o:title=""/>
            </v:shape>
            <w10:wrap type="topAndBottom"/>
          </v:group>
        </w:pict>
      </w:r>
    </w:p>
    <w:p>
      <w:pPr>
        <w:pStyle w:val="BodyText"/>
        <w:spacing w:before="11"/>
        <w:rPr>
          <w:rFonts w:ascii="Open Sans Semibold"/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40" w:lineRule="auto" w:before="105" w:after="0"/>
        <w:ind w:left="650" w:right="0" w:hanging="311"/>
        <w:jc w:val="left"/>
        <w:rPr>
          <w:sz w:val="27"/>
        </w:rPr>
      </w:pPr>
      <w:r>
        <w:rPr>
          <w:b/>
          <w:color w:val="FF520D"/>
          <w:sz w:val="27"/>
        </w:rPr>
        <w:t>2.03</w:t>
      </w:r>
      <w:r>
        <w:rPr>
          <w:b/>
          <w:color w:val="FF520D"/>
          <w:spacing w:val="6"/>
          <w:sz w:val="27"/>
        </w:rPr>
        <w:t> </w:t>
      </w:r>
      <w:r>
        <w:rPr>
          <w:b/>
          <w:color w:val="FF520D"/>
          <w:sz w:val="27"/>
        </w:rPr>
        <w:t>Gbps</w:t>
      </w:r>
      <w:r>
        <w:rPr>
          <w:b/>
          <w:color w:val="FF520D"/>
          <w:spacing w:val="5"/>
          <w:sz w:val="27"/>
        </w:rPr>
        <w:t> </w:t>
      </w:r>
      <w:r>
        <w:rPr>
          <w:sz w:val="27"/>
        </w:rPr>
        <w:t>wireless</w:t>
      </w:r>
      <w:r>
        <w:rPr>
          <w:spacing w:val="6"/>
          <w:sz w:val="27"/>
        </w:rPr>
        <w:t> </w:t>
      </w:r>
      <w:r>
        <w:rPr>
          <w:sz w:val="27"/>
        </w:rPr>
        <w:t>throughput</w:t>
      </w:r>
      <w:r>
        <w:rPr>
          <w:spacing w:val="6"/>
          <w:sz w:val="27"/>
        </w:rPr>
        <w:t> </w:t>
      </w:r>
      <w:r>
        <w:rPr>
          <w:sz w:val="27"/>
        </w:rPr>
        <w:t>and</w:t>
      </w:r>
      <w:r>
        <w:rPr>
          <w:spacing w:val="7"/>
          <w:sz w:val="27"/>
        </w:rPr>
        <w:t> </w:t>
      </w:r>
      <w:r>
        <w:rPr>
          <w:sz w:val="27"/>
        </w:rPr>
        <w:t>2</w:t>
      </w:r>
      <w:r>
        <w:rPr>
          <w:spacing w:val="6"/>
          <w:sz w:val="27"/>
        </w:rPr>
        <w:t> </w:t>
      </w:r>
      <w:r>
        <w:rPr>
          <w:sz w:val="27"/>
        </w:rPr>
        <w:t>Gigabit</w:t>
      </w:r>
      <w:r>
        <w:rPr>
          <w:spacing w:val="6"/>
          <w:sz w:val="27"/>
        </w:rPr>
        <w:t> </w:t>
      </w:r>
      <w:r>
        <w:rPr>
          <w:sz w:val="27"/>
        </w:rPr>
        <w:t>wireline</w:t>
      </w:r>
      <w:r>
        <w:rPr>
          <w:spacing w:val="6"/>
          <w:sz w:val="27"/>
        </w:rPr>
        <w:t> </w:t>
      </w:r>
      <w:r>
        <w:rPr>
          <w:spacing w:val="-2"/>
          <w:sz w:val="27"/>
        </w:rPr>
        <w:t>ports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  <w:tab w:pos="651" w:val="left" w:leader="none"/>
        </w:tabs>
        <w:spacing w:line="240" w:lineRule="auto" w:before="45" w:after="0"/>
        <w:ind w:left="650" w:right="0" w:hanging="311"/>
        <w:jc w:val="left"/>
        <w:rPr>
          <w:sz w:val="27"/>
        </w:rPr>
      </w:pPr>
      <w:r>
        <w:rPr>
          <w:sz w:val="27"/>
        </w:rPr>
        <w:t>5GHz</w:t>
      </w:r>
      <w:r>
        <w:rPr>
          <w:spacing w:val="9"/>
          <w:sz w:val="27"/>
        </w:rPr>
        <w:t> </w:t>
      </w:r>
      <w:r>
        <w:rPr>
          <w:b/>
          <w:color w:val="FF520D"/>
          <w:sz w:val="27"/>
        </w:rPr>
        <w:t>4×4:4</w:t>
      </w:r>
      <w:r>
        <w:rPr>
          <w:b/>
          <w:color w:val="FF520D"/>
          <w:spacing w:val="10"/>
          <w:sz w:val="27"/>
        </w:rPr>
        <w:t> </w:t>
      </w:r>
      <w:r>
        <w:rPr>
          <w:sz w:val="27"/>
        </w:rPr>
        <w:t>MU-</w:t>
      </w:r>
      <w:r>
        <w:rPr>
          <w:spacing w:val="-4"/>
          <w:sz w:val="27"/>
        </w:rPr>
        <w:t>MIMO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  <w:tab w:pos="651" w:val="left" w:leader="none"/>
        </w:tabs>
        <w:spacing w:line="240" w:lineRule="auto" w:before="45" w:after="0"/>
        <w:ind w:left="650" w:right="0" w:hanging="311"/>
        <w:jc w:val="left"/>
        <w:rPr>
          <w:sz w:val="27"/>
        </w:rPr>
      </w:pPr>
      <w:r>
        <w:rPr>
          <w:sz w:val="27"/>
        </w:rPr>
        <w:t>Supports</w:t>
      </w:r>
      <w:r>
        <w:rPr>
          <w:spacing w:val="5"/>
          <w:sz w:val="27"/>
        </w:rPr>
        <w:t> </w:t>
      </w:r>
      <w:r>
        <w:rPr>
          <w:sz w:val="27"/>
        </w:rPr>
        <w:t>up</w:t>
      </w:r>
      <w:r>
        <w:rPr>
          <w:spacing w:val="6"/>
          <w:sz w:val="27"/>
        </w:rPr>
        <w:t> </w:t>
      </w:r>
      <w:r>
        <w:rPr>
          <w:sz w:val="27"/>
        </w:rPr>
        <w:t>to</w:t>
      </w:r>
      <w:r>
        <w:rPr>
          <w:spacing w:val="5"/>
          <w:sz w:val="27"/>
        </w:rPr>
        <w:t> </w:t>
      </w:r>
      <w:r>
        <w:rPr>
          <w:b/>
          <w:color w:val="FF520D"/>
          <w:sz w:val="27"/>
        </w:rPr>
        <w:t>200</w:t>
      </w:r>
      <w:r>
        <w:rPr>
          <w:b/>
          <w:color w:val="FF520D"/>
          <w:spacing w:val="6"/>
          <w:sz w:val="27"/>
        </w:rPr>
        <w:t> </w:t>
      </w:r>
      <w:r>
        <w:rPr>
          <w:sz w:val="27"/>
        </w:rPr>
        <w:t>concurrent</w:t>
      </w:r>
      <w:r>
        <w:rPr>
          <w:spacing w:val="6"/>
          <w:sz w:val="27"/>
        </w:rPr>
        <w:t> </w:t>
      </w:r>
      <w:r>
        <w:rPr>
          <w:sz w:val="27"/>
        </w:rPr>
        <w:t>Wi-Fi</w:t>
      </w:r>
      <w:r>
        <w:rPr>
          <w:spacing w:val="5"/>
          <w:sz w:val="27"/>
        </w:rPr>
        <w:t> </w:t>
      </w:r>
      <w:r>
        <w:rPr>
          <w:sz w:val="27"/>
        </w:rPr>
        <w:t>client</w:t>
      </w:r>
      <w:r>
        <w:rPr>
          <w:spacing w:val="6"/>
          <w:sz w:val="27"/>
        </w:rPr>
        <w:t> </w:t>
      </w:r>
      <w:r>
        <w:rPr>
          <w:spacing w:val="-2"/>
          <w:sz w:val="27"/>
        </w:rPr>
        <w:t>devices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  <w:tab w:pos="651" w:val="left" w:leader="none"/>
        </w:tabs>
        <w:spacing w:line="268" w:lineRule="auto" w:before="45" w:after="0"/>
        <w:ind w:left="650" w:right="949" w:hanging="310"/>
        <w:jc w:val="left"/>
        <w:rPr>
          <w:sz w:val="27"/>
        </w:rPr>
      </w:pPr>
      <w:r>
        <w:rPr>
          <w:b/>
          <w:color w:val="FF520D"/>
          <w:sz w:val="27"/>
        </w:rPr>
        <w:t>Advanced QoS </w:t>
      </w:r>
      <w:r>
        <w:rPr>
          <w:sz w:val="27"/>
        </w:rPr>
        <w:t>to ensure real-time performance of low-latency </w:t>
      </w:r>
      <w:r>
        <w:rPr>
          <w:spacing w:val="-2"/>
          <w:sz w:val="27"/>
        </w:rPr>
        <w:t>applications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  <w:tab w:pos="651" w:val="left" w:leader="none"/>
        </w:tabs>
        <w:spacing w:line="268" w:lineRule="auto" w:before="1" w:after="0"/>
        <w:ind w:left="650" w:right="856" w:hanging="310"/>
        <w:jc w:val="left"/>
        <w:rPr>
          <w:sz w:val="27"/>
        </w:rPr>
      </w:pPr>
      <w:r>
        <w:rPr>
          <w:b/>
          <w:color w:val="FF520D"/>
          <w:sz w:val="27"/>
        </w:rPr>
        <w:t>Anti-hacking</w:t>
      </w:r>
      <w:r>
        <w:rPr>
          <w:b/>
          <w:color w:val="FF520D"/>
          <w:spacing w:val="40"/>
          <w:sz w:val="27"/>
        </w:rPr>
        <w:t> </w:t>
      </w:r>
      <w:r>
        <w:rPr>
          <w:sz w:val="27"/>
        </w:rPr>
        <w:t>secure</w:t>
      </w:r>
      <w:r>
        <w:rPr>
          <w:spacing w:val="40"/>
          <w:sz w:val="27"/>
        </w:rPr>
        <w:t> </w:t>
      </w:r>
      <w:r>
        <w:rPr>
          <w:sz w:val="27"/>
        </w:rPr>
        <w:t>boot</w:t>
      </w:r>
      <w:r>
        <w:rPr>
          <w:spacing w:val="40"/>
          <w:sz w:val="27"/>
        </w:rPr>
        <w:t> </w:t>
      </w:r>
      <w:r>
        <w:rPr>
          <w:sz w:val="27"/>
        </w:rPr>
        <w:t>and</w:t>
      </w:r>
      <w:r>
        <w:rPr>
          <w:spacing w:val="40"/>
          <w:sz w:val="27"/>
        </w:rPr>
        <w:t> </w:t>
      </w:r>
      <w:r>
        <w:rPr>
          <w:sz w:val="27"/>
        </w:rPr>
        <w:t>critical</w:t>
      </w:r>
      <w:r>
        <w:rPr>
          <w:spacing w:val="40"/>
          <w:sz w:val="27"/>
        </w:rPr>
        <w:t> </w:t>
      </w:r>
      <w:r>
        <w:rPr>
          <w:sz w:val="27"/>
        </w:rPr>
        <w:t>data/control</w:t>
      </w:r>
      <w:r>
        <w:rPr>
          <w:spacing w:val="40"/>
          <w:sz w:val="27"/>
        </w:rPr>
        <w:t> </w:t>
      </w:r>
      <w:r>
        <w:rPr>
          <w:sz w:val="27"/>
        </w:rPr>
        <w:t>lockdown</w:t>
      </w:r>
      <w:r>
        <w:rPr>
          <w:sz w:val="27"/>
        </w:rPr>
        <w:t> via digital signatures, unique security certificate/random default password per device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  <w:tab w:pos="651" w:val="left" w:leader="none"/>
        </w:tabs>
        <w:spacing w:line="240" w:lineRule="auto" w:before="2" w:after="0"/>
        <w:ind w:left="650" w:right="0" w:hanging="311"/>
        <w:jc w:val="left"/>
        <w:rPr>
          <w:b/>
          <w:sz w:val="27"/>
        </w:rPr>
      </w:pPr>
      <w:r>
        <w:rPr>
          <w:sz w:val="27"/>
        </w:rPr>
        <w:t>Self</w:t>
      </w:r>
      <w:r>
        <w:rPr>
          <w:spacing w:val="6"/>
          <w:sz w:val="27"/>
        </w:rPr>
        <w:t> </w:t>
      </w:r>
      <w:r>
        <w:rPr>
          <w:sz w:val="27"/>
        </w:rPr>
        <w:t>power</w:t>
      </w:r>
      <w:r>
        <w:rPr>
          <w:spacing w:val="6"/>
          <w:sz w:val="27"/>
        </w:rPr>
        <w:t> </w:t>
      </w:r>
      <w:r>
        <w:rPr>
          <w:sz w:val="27"/>
        </w:rPr>
        <w:t>adaptation</w:t>
      </w:r>
      <w:r>
        <w:rPr>
          <w:spacing w:val="6"/>
          <w:sz w:val="27"/>
        </w:rPr>
        <w:t> </w:t>
      </w:r>
      <w:r>
        <w:rPr>
          <w:sz w:val="27"/>
        </w:rPr>
        <w:t>upon</w:t>
      </w:r>
      <w:r>
        <w:rPr>
          <w:spacing w:val="7"/>
          <w:sz w:val="27"/>
        </w:rPr>
        <w:t> </w:t>
      </w:r>
      <w:r>
        <w:rPr>
          <w:sz w:val="27"/>
        </w:rPr>
        <w:t>auto</w:t>
      </w:r>
      <w:r>
        <w:rPr>
          <w:spacing w:val="6"/>
          <w:sz w:val="27"/>
        </w:rPr>
        <w:t> </w:t>
      </w:r>
      <w:r>
        <w:rPr>
          <w:sz w:val="27"/>
        </w:rPr>
        <w:t>detection</w:t>
      </w:r>
      <w:r>
        <w:rPr>
          <w:spacing w:val="6"/>
          <w:sz w:val="27"/>
        </w:rPr>
        <w:t> </w:t>
      </w:r>
      <w:r>
        <w:rPr>
          <w:sz w:val="27"/>
        </w:rPr>
        <w:t>of</w:t>
      </w:r>
      <w:r>
        <w:rPr>
          <w:spacing w:val="5"/>
          <w:sz w:val="27"/>
        </w:rPr>
        <w:t> </w:t>
      </w:r>
      <w:r>
        <w:rPr>
          <w:b/>
          <w:color w:val="FF520D"/>
          <w:sz w:val="27"/>
        </w:rPr>
        <w:t>PoE</w:t>
      </w:r>
      <w:r>
        <w:rPr>
          <w:b/>
          <w:color w:val="FF520D"/>
          <w:spacing w:val="6"/>
          <w:sz w:val="27"/>
        </w:rPr>
        <w:t> </w:t>
      </w:r>
      <w:r>
        <w:rPr>
          <w:b/>
          <w:color w:val="FF520D"/>
          <w:sz w:val="27"/>
        </w:rPr>
        <w:t>or</w:t>
      </w:r>
      <w:r>
        <w:rPr>
          <w:b/>
          <w:color w:val="FF520D"/>
          <w:spacing w:val="6"/>
          <w:sz w:val="27"/>
        </w:rPr>
        <w:t> </w:t>
      </w:r>
      <w:r>
        <w:rPr>
          <w:b/>
          <w:color w:val="FF520D"/>
          <w:spacing w:val="-4"/>
          <w:sz w:val="27"/>
        </w:rPr>
        <w:t>PoE+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  <w:tab w:pos="651" w:val="left" w:leader="none"/>
        </w:tabs>
        <w:spacing w:line="268" w:lineRule="auto" w:before="45" w:after="0"/>
        <w:ind w:left="650" w:right="549" w:hanging="310"/>
        <w:jc w:val="left"/>
        <w:rPr>
          <w:sz w:val="27"/>
        </w:rPr>
      </w:pPr>
      <w:r>
        <w:rPr>
          <w:b/>
          <w:color w:val="FF520D"/>
          <w:sz w:val="27"/>
        </w:rPr>
        <w:t>Embedded controller </w:t>
      </w:r>
      <w:r>
        <w:rPr>
          <w:sz w:val="27"/>
        </w:rPr>
        <w:t>can manage up to 30 local GWN series APs; </w:t>
      </w:r>
      <w:r>
        <w:rPr>
          <w:b/>
          <w:color w:val="FF520D"/>
          <w:sz w:val="27"/>
        </w:rPr>
        <w:t>GWN.Cloud </w:t>
      </w:r>
      <w:r>
        <w:rPr>
          <w:sz w:val="27"/>
        </w:rPr>
        <w:t>offers unlimited AP management; </w:t>
      </w:r>
      <w:r>
        <w:rPr>
          <w:b/>
          <w:color w:val="FF520D"/>
          <w:sz w:val="27"/>
        </w:rPr>
        <w:t>GWN Manager </w:t>
      </w:r>
      <w:r>
        <w:rPr>
          <w:sz w:val="27"/>
        </w:rPr>
        <w:t>offers premise based software controller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rPr>
          <w:b/>
        </w:rPr>
      </w:pPr>
      <w:r>
        <w:rPr>
          <w:b/>
          <w:color w:val="2A5288"/>
        </w:rPr>
        <w:t>Deployment</w:t>
      </w:r>
      <w:r>
        <w:rPr>
          <w:b/>
          <w:color w:val="2A5288"/>
          <w:spacing w:val="38"/>
        </w:rPr>
        <w:t> </w:t>
      </w:r>
      <w:r>
        <w:rPr>
          <w:b/>
          <w:color w:val="2A5288"/>
          <w:spacing w:val="-2"/>
        </w:rPr>
        <w:t>Scenarios</w:t>
      </w: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spacing w:before="10"/>
        <w:rPr>
          <w:rFonts w:ascii="Open Sans Semibold"/>
          <w:b/>
          <w:sz w:val="29"/>
        </w:rPr>
      </w:pPr>
    </w:p>
    <w:p>
      <w:pPr>
        <w:spacing w:after="0"/>
        <w:rPr>
          <w:rFonts w:ascii="Open Sans Semibold"/>
          <w:sz w:val="29"/>
        </w:rPr>
        <w:sectPr>
          <w:type w:val="continuous"/>
          <w:pgSz w:w="11040" w:h="31660"/>
          <w:pgMar w:top="0" w:bottom="0" w:left="720" w:right="640"/>
        </w:sectPr>
      </w:pPr>
    </w:p>
    <w:p>
      <w:pPr>
        <w:pStyle w:val="BodyText"/>
        <w:spacing w:before="5"/>
        <w:rPr>
          <w:rFonts w:ascii="Open Sans Semibold"/>
          <w:b/>
          <w:sz w:val="12"/>
        </w:rPr>
      </w:pPr>
    </w:p>
    <w:p>
      <w:pPr>
        <w:pStyle w:val="BodyText"/>
        <w:ind w:left="363" w:right="-58"/>
        <w:rPr>
          <w:rFonts w:ascii="Open Sans Semibold"/>
          <w:sz w:val="20"/>
        </w:rPr>
      </w:pPr>
      <w:r>
        <w:rPr>
          <w:rFonts w:ascii="Open Sans Semibold"/>
          <w:sz w:val="20"/>
        </w:rPr>
        <w:pict>
          <v:group style="width:202pt;height:156.450pt;mso-position-horizontal-relative:char;mso-position-vertical-relative:line" id="docshapegroup10" coordorigin="0,0" coordsize="4040,3129">
            <v:shape style="position:absolute;left:0;top:0;width:4040;height:2682" type="#_x0000_t75" id="docshape11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4;top:2543;width:3111;height:585" type="#_x0000_t202" id="docshape12" filled="true" fillcolor="#2a5288" stroked="false">
              <v:textbox inset="0,0,0,0">
                <w:txbxContent>
                  <w:p>
                    <w:pPr>
                      <w:spacing w:before="93"/>
                      <w:ind w:left="352" w:right="0" w:firstLine="0"/>
                      <w:jc w:val="left"/>
                      <w:rPr>
                        <w:rFonts w:ascii="Open Sans Semibold" w:hAnsi="Open Sans Semibold"/>
                        <w:b/>
                        <w:color w:val="000000"/>
                        <w:sz w:val="27"/>
                      </w:rPr>
                    </w:pPr>
                    <w:r>
                      <w:rPr>
                        <w:rFonts w:ascii="Open Sans Semibold" w:hAnsi="Open Sans Semibold"/>
                        <w:b/>
                        <w:color w:val="FFFFFF"/>
                        <w:sz w:val="27"/>
                      </w:rPr>
                      <w:t>Growing</w:t>
                    </w:r>
                    <w:r>
                      <w:rPr>
                        <w:rFonts w:ascii="Open Sans Semibold" w:hAnsi="Open Sans Semibold"/>
                        <w:b/>
                        <w:color w:val="FFFFFF"/>
                        <w:spacing w:val="5"/>
                        <w:sz w:val="27"/>
                      </w:rPr>
                      <w:t> </w:t>
                    </w:r>
                    <w:r>
                      <w:rPr>
                        <w:rFonts w:ascii="Open Sans Semibold" w:hAnsi="Open Sans Semibold"/>
                        <w:b/>
                        <w:color w:val="FFFFFF"/>
                        <w:spacing w:val="-2"/>
                        <w:sz w:val="27"/>
                      </w:rPr>
                      <w:t>Business’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Open Sans Semibold"/>
          <w:sz w:val="20"/>
        </w:rPr>
      </w:r>
    </w:p>
    <w:p>
      <w:pPr>
        <w:pStyle w:val="BodyText"/>
        <w:spacing w:line="284" w:lineRule="exact" w:before="245"/>
        <w:ind w:left="398"/>
      </w:pPr>
      <w:r>
        <w:rPr/>
        <w:t>A</w:t>
      </w:r>
      <w:r>
        <w:rPr>
          <w:spacing w:val="4"/>
        </w:rPr>
        <w:t> </w:t>
      </w:r>
      <w:r>
        <w:rPr/>
        <w:t>small</w:t>
      </w:r>
      <w:r>
        <w:rPr>
          <w:spacing w:val="4"/>
        </w:rPr>
        <w:t> </w:t>
      </w:r>
      <w:r>
        <w:rPr/>
        <w:t>office</w:t>
      </w:r>
      <w:r>
        <w:rPr>
          <w:spacing w:val="4"/>
        </w:rPr>
        <w:t> </w:t>
      </w:r>
      <w:r>
        <w:rPr/>
        <w:t>looking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1126" w:val="left" w:leader="none"/>
          <w:tab w:pos="2189" w:val="left" w:leader="none"/>
          <w:tab w:pos="2828" w:val="left" w:leader="none"/>
          <w:tab w:pos="3417" w:val="left" w:leader="none"/>
          <w:tab w:pos="3898" w:val="left" w:leader="none"/>
        </w:tabs>
        <w:spacing w:line="213" w:lineRule="auto" w:before="11"/>
        <w:ind w:left="398" w:right="38"/>
      </w:pPr>
      <w:r>
        <w:rPr/>
        <w:pict>
          <v:group style="position:absolute;margin-left:54.184666pt;margin-top:158.190613pt;width:202pt;height:157.3pt;mso-position-horizontal-relative:page;mso-position-vertical-relative:paragraph;z-index:15732224" id="docshapegroup13" coordorigin="1084,3164" coordsize="4040,3146">
            <v:shape style="position:absolute;left:1083;top:3163;width:4040;height:2682" type="#_x0000_t75" id="docshape14" stroked="false">
              <v:imagedata r:id="rId9" o:title=""/>
            </v:shape>
            <v:shape style="position:absolute;left:1547;top:5724;width:3111;height:585" type="#_x0000_t202" id="docshape15" filled="true" fillcolor="#2a5288" stroked="false">
              <v:textbox inset="0,0,0,0">
                <w:txbxContent>
                  <w:p>
                    <w:pPr>
                      <w:spacing w:before="93"/>
                      <w:ind w:left="202" w:right="0" w:firstLine="0"/>
                      <w:jc w:val="left"/>
                      <w:rPr>
                        <w:rFonts w:ascii="Open Sans Semibold"/>
                        <w:b/>
                        <w:color w:val="000000"/>
                        <w:sz w:val="27"/>
                      </w:rPr>
                    </w:pPr>
                    <w:r>
                      <w:rPr>
                        <w:rFonts w:ascii="Open Sans Semibold"/>
                        <w:b/>
                        <w:color w:val="FFFFFF"/>
                        <w:sz w:val="27"/>
                      </w:rPr>
                      <w:t>Retail</w:t>
                    </w:r>
                    <w:r>
                      <w:rPr>
                        <w:rFonts w:ascii="Open Sans Semibold"/>
                        <w:b/>
                        <w:color w:val="FFFFFF"/>
                        <w:spacing w:val="3"/>
                        <w:sz w:val="27"/>
                      </w:rPr>
                      <w:t> </w:t>
                    </w:r>
                    <w:r>
                      <w:rPr>
                        <w:rFonts w:ascii="Open Sans Semibold"/>
                        <w:b/>
                        <w:color w:val="FFFFFF"/>
                        <w:sz w:val="27"/>
                      </w:rPr>
                      <w:t>&amp;</w:t>
                    </w:r>
                    <w:r>
                      <w:rPr>
                        <w:rFonts w:ascii="Open Sans Semibold"/>
                        <w:b/>
                        <w:color w:val="FFFFFF"/>
                        <w:spacing w:val="3"/>
                        <w:sz w:val="27"/>
                      </w:rPr>
                      <w:t> </w:t>
                    </w:r>
                    <w:r>
                      <w:rPr>
                        <w:rFonts w:ascii="Open Sans Semibold"/>
                        <w:b/>
                        <w:color w:val="FFFFFF"/>
                        <w:spacing w:val="-2"/>
                        <w:sz w:val="27"/>
                      </w:rPr>
                      <w:t>Restaurants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spacing w:val="-2"/>
        </w:rPr>
        <w:t>Wi-Fi</w:t>
      </w:r>
      <w:r>
        <w:rPr/>
        <w:tab/>
      </w:r>
      <w:r>
        <w:rPr>
          <w:spacing w:val="-2"/>
        </w:rPr>
        <w:t>solution</w:t>
      </w:r>
      <w:r>
        <w:rPr/>
        <w:tab/>
      </w:r>
      <w:r>
        <w:rPr>
          <w:spacing w:val="-4"/>
        </w:rPr>
        <w:t>that</w:t>
      </w:r>
      <w:r>
        <w:rPr/>
        <w:tab/>
      </w:r>
      <w:r>
        <w:rPr>
          <w:spacing w:val="-4"/>
        </w:rPr>
        <w:t>has</w:t>
      </w:r>
      <w:r>
        <w:rPr/>
        <w:tab/>
      </w:r>
      <w:r>
        <w:rPr>
          <w:spacing w:val="-6"/>
        </w:rPr>
        <w:t>an</w:t>
      </w:r>
      <w:r>
        <w:rPr/>
        <w:tab/>
      </w:r>
      <w:r>
        <w:rPr>
          <w:spacing w:val="-4"/>
        </w:rPr>
        <w:t>easy </w:t>
      </w:r>
      <w:r>
        <w:rPr/>
        <w:t>and</w:t>
      </w:r>
      <w:r>
        <w:rPr>
          <w:spacing w:val="40"/>
        </w:rPr>
        <w:t> </w:t>
      </w:r>
      <w:r>
        <w:rPr/>
        <w:t>affordable</w:t>
      </w:r>
      <w:r>
        <w:rPr>
          <w:spacing w:val="40"/>
        </w:rPr>
        <w:t> </w:t>
      </w:r>
      <w:r>
        <w:rPr/>
        <w:t>way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manage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device.</w:t>
      </w:r>
      <w:r>
        <w:rPr>
          <w:spacing w:val="80"/>
        </w:rPr>
        <w:t> </w:t>
      </w:r>
      <w:r>
        <w:rPr/>
        <w:t>Grandstream</w:t>
      </w:r>
      <w:r>
        <w:rPr>
          <w:spacing w:val="80"/>
        </w:rPr>
        <w:t> </w:t>
      </w:r>
      <w:r>
        <w:rPr/>
        <w:t>offers</w:t>
      </w:r>
      <w:r>
        <w:rPr>
          <w:spacing w:val="80"/>
        </w:rPr>
        <w:t> </w:t>
      </w:r>
      <w:r>
        <w:rPr/>
        <w:t>3</w:t>
      </w:r>
      <w:r>
        <w:rPr>
          <w:spacing w:val="80"/>
        </w:rPr>
        <w:t> </w:t>
      </w:r>
      <w:r>
        <w:rPr/>
        <w:t>FREE management</w:t>
      </w:r>
      <w:r>
        <w:rPr>
          <w:spacing w:val="80"/>
        </w:rPr>
        <w:t> </w:t>
      </w:r>
      <w:r>
        <w:rPr/>
        <w:t>options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GWN series of Access Points. This includes, the embedded controller that can manage</w:t>
      </w:r>
      <w:r>
        <w:rPr>
          <w:spacing w:val="40"/>
        </w:rPr>
        <w:t> </w:t>
      </w:r>
      <w:r>
        <w:rPr/>
        <w:t>up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50</w:t>
      </w:r>
      <w:r>
        <w:rPr>
          <w:spacing w:val="40"/>
        </w:rPr>
        <w:t> </w:t>
      </w:r>
      <w:r>
        <w:rPr/>
        <w:t>local</w:t>
      </w:r>
      <w:r>
        <w:rPr>
          <w:spacing w:val="40"/>
        </w:rPr>
        <w:t> </w:t>
      </w:r>
      <w:r>
        <w:rPr/>
        <w:t>GWN</w:t>
      </w:r>
      <w:r>
        <w:rPr>
          <w:spacing w:val="40"/>
        </w:rPr>
        <w:t> </w:t>
      </w:r>
      <w:r>
        <w:rPr/>
        <w:t>series APs;</w:t>
      </w:r>
      <w:r>
        <w:rPr>
          <w:spacing w:val="40"/>
        </w:rPr>
        <w:t> </w:t>
      </w:r>
      <w:r>
        <w:rPr/>
        <w:t>GWN.Cloud</w:t>
      </w:r>
      <w:r>
        <w:rPr>
          <w:spacing w:val="40"/>
        </w:rPr>
        <w:t> </w:t>
      </w:r>
      <w:r>
        <w:rPr/>
        <w:t>offers</w:t>
      </w:r>
      <w:r>
        <w:rPr>
          <w:spacing w:val="40"/>
        </w:rPr>
        <w:t> </w:t>
      </w:r>
      <w:r>
        <w:rPr/>
        <w:t>unlimited</w:t>
      </w:r>
      <w:r>
        <w:rPr>
          <w:spacing w:val="40"/>
        </w:rPr>
        <w:t> </w:t>
      </w:r>
      <w:r>
        <w:rPr/>
        <w:t>AP management GWN Manager offers premise based software controller.</w:t>
      </w:r>
    </w:p>
    <w:p>
      <w:pPr>
        <w:pStyle w:val="BodyText"/>
        <w:spacing w:line="213" w:lineRule="auto" w:before="130"/>
        <w:ind w:left="398" w:right="510"/>
        <w:jc w:val="both"/>
      </w:pPr>
      <w:r>
        <w:rPr/>
        <w:br w:type="column"/>
      </w:r>
      <w:r>
        <w:rPr/>
        <w:t>A small business is outgrowing their basic Wi-Fi solutions and wants to move towards a more powerful and scalable solution. The scalability of the GWN series allows any sized business to grow their network with their business growth. An office </w:t>
      </w:r>
      <w:r>
        <w:rPr/>
        <w:t>network needs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ability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start small with maybe one or two APs, but expand in their coverage and capacity as needed without having to overhaul or build an entirely new network.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group style="position:absolute;margin-left:295.587006pt;margin-top:12.541654pt;width:202pt;height:157.3pt;mso-position-horizontal-relative:page;mso-position-vertical-relative:paragraph;z-index:-15726592;mso-wrap-distance-left:0;mso-wrap-distance-right:0" id="docshapegroup16" coordorigin="5912,251" coordsize="4040,3146">
            <v:shape style="position:absolute;left:5911;top:250;width:4040;height:2682" type="#_x0000_t75" id="docshape17" stroked="false">
              <v:imagedata r:id="rId10" o:title=""/>
            </v:shape>
            <v:shape style="position:absolute;left:6375;top:2811;width:3111;height:585" type="#_x0000_t202" id="docshape18" filled="true" fillcolor="#2a5288" stroked="false">
              <v:textbox inset="0,0,0,0">
                <w:txbxContent>
                  <w:p>
                    <w:pPr>
                      <w:spacing w:before="93"/>
                      <w:ind w:left="695" w:right="0" w:firstLine="0"/>
                      <w:jc w:val="left"/>
                      <w:rPr>
                        <w:rFonts w:ascii="Open Sans Semibold"/>
                        <w:b/>
                        <w:color w:val="000000"/>
                        <w:sz w:val="27"/>
                      </w:rPr>
                    </w:pPr>
                    <w:r>
                      <w:rPr>
                        <w:rFonts w:ascii="Open Sans Semibold"/>
                        <w:b/>
                        <w:color w:val="FFFFFF"/>
                        <w:sz w:val="27"/>
                      </w:rPr>
                      <w:t>Small</w:t>
                    </w:r>
                    <w:r>
                      <w:rPr>
                        <w:rFonts w:ascii="Open Sans Semibold"/>
                        <w:b/>
                        <w:color w:val="FFFFFF"/>
                        <w:spacing w:val="8"/>
                        <w:sz w:val="27"/>
                      </w:rPr>
                      <w:t> </w:t>
                    </w:r>
                    <w:r>
                      <w:rPr>
                        <w:rFonts w:ascii="Open Sans Semibold"/>
                        <w:b/>
                        <w:color w:val="FFFFFF"/>
                        <w:spacing w:val="-2"/>
                        <w:sz w:val="27"/>
                      </w:rPr>
                      <w:t>Offices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line="213" w:lineRule="auto" w:before="197"/>
        <w:ind w:left="398" w:right="511"/>
        <w:jc w:val="both"/>
      </w:pPr>
      <w:r>
        <w:rPr/>
        <w:t>Ideal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retail</w:t>
      </w:r>
      <w:r>
        <w:rPr>
          <w:spacing w:val="40"/>
        </w:rPr>
        <w:t> </w:t>
      </w:r>
      <w:r>
        <w:rPr/>
        <w:t>shop</w:t>
      </w:r>
      <w:r>
        <w:rPr>
          <w:spacing w:val="40"/>
        </w:rPr>
        <w:t> </w:t>
      </w:r>
      <w:r>
        <w:rPr/>
        <w:t>looking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 Wi-Fi solution that can prioritize a network connection to specified devices. The GWN7625 allows for lower priority automation devices</w:t>
      </w:r>
      <w:r>
        <w:rPr>
          <w:spacing w:val="40"/>
        </w:rPr>
        <w:t> </w:t>
      </w:r>
      <w:r>
        <w:rPr/>
        <w:t>such as a printer, or lighting system to run on the 2.4 ghZ band, while devices such as pay systems, scanners, and security cameras can run on the other band</w:t>
      </w:r>
      <w:r>
        <w:rPr>
          <w:spacing w:val="57"/>
        </w:rPr>
        <w:t> </w:t>
      </w:r>
      <w:r>
        <w:rPr/>
        <w:t>in</w:t>
      </w:r>
      <w:r>
        <w:rPr>
          <w:spacing w:val="58"/>
        </w:rPr>
        <w:t> </w:t>
      </w:r>
      <w:r>
        <w:rPr/>
        <w:t>turn</w:t>
      </w:r>
      <w:r>
        <w:rPr>
          <w:spacing w:val="58"/>
        </w:rPr>
        <w:t> </w:t>
      </w:r>
      <w:r>
        <w:rPr/>
        <w:t>maximizing</w:t>
      </w:r>
      <w:r>
        <w:rPr>
          <w:spacing w:val="57"/>
        </w:rPr>
        <w:t> </w:t>
      </w:r>
      <w:r>
        <w:rPr/>
        <w:t>speeds</w:t>
      </w:r>
      <w:r>
        <w:rPr>
          <w:spacing w:val="58"/>
        </w:rPr>
        <w:t> </w:t>
      </w:r>
      <w:r>
        <w:rPr>
          <w:spacing w:val="-5"/>
        </w:rPr>
        <w:t>for</w:t>
      </w:r>
    </w:p>
    <w:p>
      <w:pPr>
        <w:spacing w:after="0" w:line="213" w:lineRule="auto"/>
        <w:jc w:val="both"/>
        <w:sectPr>
          <w:type w:val="continuous"/>
          <w:pgSz w:w="11040" w:h="31660"/>
          <w:pgMar w:top="0" w:bottom="0" w:left="720" w:right="640"/>
          <w:cols w:num="2" w:equalWidth="0">
            <w:col w:w="4409" w:space="384"/>
            <w:col w:w="4887"/>
          </w:cols>
        </w:sectPr>
      </w:pPr>
    </w:p>
    <w:p>
      <w:pPr>
        <w:pStyle w:val="BodyText"/>
        <w:ind w:left="5191"/>
        <w:rPr>
          <w:sz w:val="20"/>
        </w:rPr>
      </w:pPr>
      <w:r>
        <w:rPr/>
        <w:pict>
          <v:group style="position:absolute;margin-left:.0pt;margin-top:1500.497559pt;width:551.75pt;height:82.55pt;mso-position-horizontal-relative:page;mso-position-vertical-relative:page;z-index:15731712" id="docshapegroup19" coordorigin="0,30010" coordsize="11035,1651">
            <v:rect style="position:absolute;left:360;top:30009;width:10313;height:1290" id="docshape20" filled="true" fillcolor="#2a5288" stroked="false">
              <v:fill type="solid"/>
            </v:rect>
            <v:shape style="position:absolute;left:2664;top:30250;width:860;height:860" type="#_x0000_t75" id="docshape21" stroked="false">
              <v:imagedata r:id="rId11" o:title=""/>
            </v:shape>
            <v:shape style="position:absolute;left:4302;top:30250;width:860;height:860" type="#_x0000_t75" id="docshape22" stroked="false">
              <v:imagedata r:id="rId12" o:title=""/>
            </v:shape>
            <v:shape style="position:absolute;left:5941;top:30250;width:860;height:860" type="#_x0000_t75" id="docshape23" stroked="false">
              <v:imagedata r:id="rId13" o:title=""/>
            </v:shape>
            <v:shape style="position:absolute;left:7579;top:30250;width:860;height:860" type="#_x0000_t75" id="docshape24" stroked="false">
              <v:imagedata r:id="rId14" o:title=""/>
            </v:shape>
            <v:shape style="position:absolute;left:0;top:31299;width:11035;height:361" id="docshape25" coordorigin="0,31299" coordsize="11035,361" path="m309,31299l0,31299m10725,31299l11035,31299m361,31351l361,31660m10674,31351l10674,31660e" filled="false" stroked="true" strokeweight=".2148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.0pt;margin-top:.0pt;width:551.75pt;height:184.8pt;mso-position-horizontal-relative:page;mso-position-vertical-relative:page;z-index:-15795200" id="docshapegroup26" coordorigin="0,0" coordsize="11035,3696">
            <v:shape style="position:absolute;left:360;top:360;width:10313;height:3335" type="#_x0000_t75" id="docshape27" stroked="false">
              <v:imagedata r:id="rId15" o:title=""/>
            </v:shape>
            <v:shape style="position:absolute;left:0;top:0;width:11035;height:361" id="docshape28" coordorigin="0,0" coordsize="11035,361" path="m309,361l0,361m10725,361l11035,361m361,309l361,0m10674,309l10674,0e" filled="false" stroked="true" strokeweight=".214848pt" strokecolor="#000000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shape style="width:109.05pt;height:15.25pt;mso-position-horizontal-relative:char;mso-position-vertical-relative:line" type="#_x0000_t202" id="docshape29" filled="false" stroked="false">
            <w10:anchorlock/>
            <v:textbox inset="0,0,0,0">
              <w:txbxContent>
                <w:p>
                  <w:pPr>
                    <w:pStyle w:val="BodyText"/>
                    <w:spacing w:before="3"/>
                  </w:pPr>
                  <w:r>
                    <w:rPr/>
                    <w:t>more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critical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2"/>
                    </w:rPr>
                    <w:t>devices.</w:t>
                  </w:r>
                </w:p>
              </w:txbxContent>
            </v:textbox>
          </v:shape>
        </w:pict>
      </w:r>
      <w:r>
        <w:rPr>
          <w:sz w:val="20"/>
        </w:rPr>
      </w:r>
    </w:p>
    <w:sectPr>
      <w:type w:val="continuous"/>
      <w:pgSz w:w="11040" w:h="31660"/>
      <w:pgMar w:top="0" w:bottom="0" w:left="7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swiss"/>
    <w:pitch w:val="variable"/>
  </w:font>
  <w:font w:name="Open Sans Semibold">
    <w:altName w:val="Open Sans Semi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650" w:hanging="310"/>
      </w:pPr>
      <w:rPr>
        <w:rFonts w:hint="default" w:ascii="Open Sans" w:hAnsi="Open Sans" w:eastAsia="Open Sans" w:cs="Open Sans"/>
        <w:b/>
        <w:bCs/>
        <w:i w:val="0"/>
        <w:iCs w:val="0"/>
        <w:color w:val="FF520D"/>
        <w:w w:val="101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3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5" w:hanging="3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7" w:hanging="3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1" w:hanging="31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50" w:hanging="310"/>
      </w:pPr>
      <w:rPr>
        <w:rFonts w:hint="default" w:ascii="Open Sans" w:hAnsi="Open Sans" w:eastAsia="Open Sans" w:cs="Open Sans"/>
        <w:b w:val="0"/>
        <w:bCs w:val="0"/>
        <w:i w:val="0"/>
        <w:iCs w:val="0"/>
        <w:w w:val="101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3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5" w:hanging="3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7" w:hanging="3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1" w:hanging="31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50" w:hanging="310"/>
      </w:pPr>
      <w:rPr>
        <w:rFonts w:hint="default" w:ascii="Open Sans" w:hAnsi="Open Sans" w:eastAsia="Open Sans" w:cs="Open Sans"/>
        <w:b/>
        <w:bCs/>
        <w:i w:val="0"/>
        <w:iCs w:val="0"/>
        <w:color w:val="FF520D"/>
        <w:w w:val="101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3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5" w:hanging="3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7" w:hanging="3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1" w:hanging="31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0" w:hanging="310"/>
      </w:pPr>
      <w:rPr>
        <w:rFonts w:hint="default" w:ascii="Open Sans" w:hAnsi="Open Sans" w:eastAsia="Open Sans" w:cs="Open Sans"/>
        <w:b w:val="0"/>
        <w:bCs w:val="0"/>
        <w:i w:val="0"/>
        <w:iCs w:val="0"/>
        <w:w w:val="101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3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5" w:hanging="3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7" w:hanging="3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1" w:hanging="31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50" w:hanging="310"/>
      </w:pPr>
      <w:rPr>
        <w:rFonts w:hint="default" w:ascii="Open Sans" w:hAnsi="Open Sans" w:eastAsia="Open Sans" w:cs="Open Sans"/>
        <w:b/>
        <w:bCs/>
        <w:i w:val="0"/>
        <w:iCs w:val="0"/>
        <w:color w:val="FF520D"/>
        <w:w w:val="101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3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5" w:hanging="3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7" w:hanging="3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1" w:hanging="31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131" w:right="212"/>
      <w:jc w:val="center"/>
      <w:outlineLvl w:val="1"/>
    </w:pPr>
    <w:rPr>
      <w:rFonts w:ascii="Open Sans Semibold" w:hAnsi="Open Sans Semibold" w:eastAsia="Open Sans Semibold" w:cs="Open Sans Semibold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7"/>
      <w:ind w:left="219" w:right="212"/>
      <w:jc w:val="center"/>
    </w:pPr>
    <w:rPr>
      <w:rFonts w:ascii="Open Sans" w:hAnsi="Open Sans" w:eastAsia="Open Sans" w:cs="Open Sans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650" w:hanging="311"/>
    </w:pPr>
    <w:rPr>
      <w:rFonts w:ascii="Open Sans" w:hAnsi="Open Sans" w:eastAsia="Open Sans" w:cs="Open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2022-06-06T15:18:03Z</dcterms:created>
  <dcterms:modified xsi:type="dcterms:W3CDTF">2022-06-06T15:18:03Z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2022-06-06T00:00:00Z</vt:filetime>
  </property>
</Properties>
</file>